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0" w:right="-760.8661417322827" w:firstLine="0"/>
        <w:jc w:val="both"/>
        <w:rPr>
          <w:color w:val="352747"/>
          <w:sz w:val="24"/>
          <w:szCs w:val="24"/>
        </w:rPr>
      </w:pPr>
      <w:r w:rsidDel="00000000" w:rsidR="00000000" w:rsidRPr="00000000">
        <w:rPr>
          <w:b w:val="1"/>
          <w:bCs w:val="1"/>
          <w:color w:val="352747"/>
          <w:sz w:val="24"/>
          <w:szCs w:val="24"/>
          <w:rtl w:val="0"/>
        </w:rPr>
        <w:t xml:space="preserve">Committee: </w:t>
      </w:r>
      <w:r w:rsidDel="00000000" w:rsidR="00000000" w:rsidRPr="00000000">
        <w:rPr>
          <w:color w:val="352747"/>
          <w:sz w:val="24"/>
          <w:szCs w:val="24"/>
          <w:rtl w:val="0"/>
        </w:rPr>
        <w:t xml:space="preserve">Youth Delegate Forum on Biodiversity </w:t>
      </w:r>
    </w:p>
    <w:p w:rsidR="00000000" w:rsidDel="00000000" w:rsidP="00000000" w:rsidRDefault="00000000" w:rsidRPr="00000000" w14:paraId="00000002">
      <w:pPr>
        <w:spacing w:line="276" w:lineRule="auto"/>
        <w:ind w:left="0" w:right="-760.8661417322827" w:firstLine="0"/>
        <w:jc w:val="both"/>
        <w:rPr>
          <w:color w:val="352747"/>
          <w:sz w:val="24"/>
          <w:szCs w:val="24"/>
        </w:rPr>
      </w:pPr>
      <w:r w:rsidDel="00000000" w:rsidR="00000000" w:rsidRPr="00000000">
        <w:rPr>
          <w:b w:val="1"/>
          <w:bCs w:val="1"/>
          <w:color w:val="352747"/>
          <w:sz w:val="24"/>
          <w:szCs w:val="24"/>
          <w:rtl w:val="0"/>
        </w:rPr>
        <w:t xml:space="preserve">Topic: </w:t>
      </w:r>
      <w:r w:rsidDel="00000000" w:rsidR="00000000" w:rsidRPr="00000000">
        <w:rPr>
          <w:color w:val="352747"/>
          <w:sz w:val="24"/>
          <w:szCs w:val="24"/>
          <w:rtl w:val="0"/>
        </w:rPr>
        <w:t xml:space="preserve">Mitigating the Impact of the Global Housing Crisis on Low-Income Households</w:t>
      </w:r>
    </w:p>
    <w:p w:rsidR="00000000" w:rsidDel="00000000" w:rsidP="00000000" w:rsidRDefault="00000000" w:rsidRPr="00000000" w14:paraId="00000003">
      <w:pPr>
        <w:spacing w:line="276" w:lineRule="auto"/>
        <w:ind w:left="0" w:right="-760.8661417322827" w:firstLine="0"/>
        <w:jc w:val="both"/>
        <w:rPr>
          <w:color w:val="352747"/>
          <w:sz w:val="24"/>
          <w:szCs w:val="24"/>
        </w:rPr>
      </w:pPr>
      <w:r w:rsidDel="00000000" w:rsidR="00000000" w:rsidRPr="00000000">
        <w:rPr>
          <w:b w:val="1"/>
          <w:bCs w:val="1"/>
          <w:color w:val="352747"/>
          <w:sz w:val="24"/>
          <w:szCs w:val="24"/>
          <w:rtl w:val="0"/>
        </w:rPr>
        <w:t xml:space="preserve">Student Officer: </w:t>
      </w:r>
      <w:r w:rsidDel="00000000" w:rsidR="00000000" w:rsidRPr="00000000">
        <w:rPr>
          <w:color w:val="352747"/>
          <w:sz w:val="24"/>
          <w:szCs w:val="24"/>
          <w:rtl w:val="0"/>
        </w:rPr>
        <w:t xml:space="preserve">Emmanouil Triantafyllou</w:t>
      </w:r>
    </w:p>
    <w:p w:rsidR="00000000" w:rsidDel="00000000" w:rsidP="00000000" w:rsidRDefault="00000000" w:rsidRPr="00000000" w14:paraId="00000004">
      <w:pPr>
        <w:spacing w:line="276" w:lineRule="auto"/>
        <w:ind w:left="0" w:right="-760.8661417322827" w:firstLine="0"/>
        <w:jc w:val="both"/>
        <w:rPr>
          <w:color w:val="352747"/>
          <w:sz w:val="24"/>
          <w:szCs w:val="24"/>
        </w:rPr>
      </w:pPr>
      <w:r w:rsidDel="00000000" w:rsidR="00000000" w:rsidRPr="00000000">
        <w:rPr>
          <w:b w:val="1"/>
          <w:bCs w:val="1"/>
          <w:color w:val="352747"/>
          <w:sz w:val="24"/>
          <w:szCs w:val="24"/>
          <w:rtl w:val="0"/>
        </w:rPr>
        <w:t xml:space="preserve">Position: </w:t>
      </w:r>
      <w:r w:rsidDel="00000000" w:rsidR="00000000" w:rsidRPr="00000000">
        <w:rPr>
          <w:color w:val="352747"/>
          <w:sz w:val="24"/>
          <w:szCs w:val="24"/>
          <w:rtl w:val="0"/>
        </w:rPr>
        <w:t xml:space="preserve">Deputy President</w:t>
        <w:br w:type="textWrapp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-634836</wp:posOffset>
                </wp:positionH>
                <wp:positionV relativeFrom="paragraph">
                  <wp:posOffset>304800</wp:posOffset>
                </wp:positionV>
                <wp:extent cx="6544945" cy="19050"/>
                <wp:effectExtent b="0" l="0" r="0" t="0"/>
                <wp:wrapNone/>
                <wp:docPr id="7" name=""/>
                <a:graphic>
                  <a:graphicData uri="http://schemas.microsoft.com/office/word/2010/wordprocessingShape">
                    <wps:wsp>
                      <wps:cNvCnPr/>
                      <wps:spPr>
                        <a:xfrm>
                          <a:off x="2073528" y="3780000"/>
                          <a:ext cx="6544945" cy="0"/>
                        </a:xfrm>
                        <a:prstGeom prst="straightConnector1">
                          <a:avLst/>
                        </a:prstGeom>
                        <a:noFill/>
                        <a:ln cap="flat" cmpd="sng" w="19050">
                          <a:solidFill>
                            <a:srgbClr val="352747"/>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-634836</wp:posOffset>
                </wp:positionH>
                <wp:positionV relativeFrom="paragraph">
                  <wp:posOffset>304800</wp:posOffset>
                </wp:positionV>
                <wp:extent cx="6544945" cy="19050"/>
                <wp:effectExtent b="0" l="0" r="0" t="0"/>
                <wp:wrapNone/>
                <wp:docPr id="7"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544945" cy="190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-574671</wp:posOffset>
                </wp:positionH>
                <wp:positionV relativeFrom="paragraph">
                  <wp:posOffset>304800</wp:posOffset>
                </wp:positionV>
                <wp:extent cx="0" cy="19050"/>
                <wp:effectExtent b="0" l="0" r="0" t="0"/>
                <wp:wrapNone/>
                <wp:docPr id="8" name=""/>
                <a:graphic>
                  <a:graphicData uri="http://schemas.microsoft.com/office/word/2010/wordprocessingShape">
                    <wps:wsp>
                      <wps:cNvCnPr/>
                      <wps:spPr>
                        <a:xfrm>
                          <a:off x="2073528" y="3780000"/>
                          <a:ext cx="6544945" cy="0"/>
                        </a:xfrm>
                        <a:prstGeom prst="straightConnector1">
                          <a:avLst/>
                        </a:prstGeom>
                        <a:noFill/>
                        <a:ln cap="flat" cmpd="sng" w="19050">
                          <a:solidFill>
                            <a:srgbClr val="352747"/>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-574671</wp:posOffset>
                </wp:positionH>
                <wp:positionV relativeFrom="paragraph">
                  <wp:posOffset>304800</wp:posOffset>
                </wp:positionV>
                <wp:extent cx="0" cy="19050"/>
                <wp:effectExtent b="0" l="0" r="0" t="0"/>
                <wp:wrapNone/>
                <wp:docPr id="8"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0" cy="19050"/>
                        </a:xfrm>
                        <a:prstGeom prst="rect"/>
                        <a:ln/>
                      </pic:spPr>
                    </pic:pic>
                  </a:graphicData>
                </a:graphic>
              </wp:anchor>
            </w:drawing>
          </mc:Fallback>
        </mc:AlternateContent>
      </w:r>
    </w:p>
    <w:p w:rsidR="00000000" w:rsidDel="00000000" w:rsidP="00000000" w:rsidRDefault="00000000" w:rsidRPr="00000000" w14:paraId="00000005">
      <w:pPr>
        <w:spacing w:line="276" w:lineRule="auto"/>
        <w:ind w:left="0" w:right="-760.8661417322827" w:firstLine="0"/>
        <w:jc w:val="both"/>
        <w:rPr>
          <w:b w:val="1"/>
          <w:bCs w:val="1"/>
          <w:color w:val="006699"/>
          <w:sz w:val="24"/>
          <w:szCs w:val="24"/>
        </w:rPr>
      </w:pPr>
      <w:r w:rsidDel="00000000" w:rsidR="00000000" w:rsidRPr="00000000">
        <w:rPr>
          <w:b w:val="1"/>
          <w:bCs w:val="1"/>
          <w:color w:val="006699"/>
          <w:sz w:val="24"/>
          <w:szCs w:val="24"/>
          <w:rtl w:val="0"/>
        </w:rPr>
        <w:t xml:space="preserve">PERSONAL INTRODUCTION </w:t>
      </w:r>
    </w:p>
    <w:p w:rsidR="00000000" w:rsidDel="00000000" w:rsidP="00000000" w:rsidRDefault="00000000" w:rsidRPr="00000000" w14:paraId="00000006">
      <w:pPr>
        <w:spacing w:line="276" w:lineRule="auto"/>
        <w:ind w:left="0" w:right="-760.8661417322827" w:firstLine="0"/>
        <w:jc w:val="both"/>
        <w:rPr>
          <w:sz w:val="24"/>
          <w:szCs w:val="24"/>
        </w:rPr>
      </w:pPr>
      <w:r w:rsidDel="00000000" w:rsidR="00000000" w:rsidRPr="00000000">
        <w:rPr>
          <w:sz w:val="24"/>
          <w:szCs w:val="24"/>
          <w:rtl w:val="0"/>
        </w:rPr>
        <w:t xml:space="preserve">Dear Delegates,</w:t>
      </w:r>
    </w:p>
    <w:p w:rsidR="00000000" w:rsidDel="00000000" w:rsidP="00000000" w:rsidRDefault="00000000" w:rsidRPr="00000000" w14:paraId="00000007">
      <w:pPr>
        <w:spacing w:line="276" w:lineRule="auto"/>
        <w:ind w:left="0" w:right="-760.8661417322827" w:firstLine="720"/>
        <w:jc w:val="both"/>
        <w:rPr>
          <w:sz w:val="24"/>
          <w:szCs w:val="24"/>
        </w:rPr>
      </w:pPr>
      <w:r w:rsidDel="00000000" w:rsidR="00000000" w:rsidRPr="00000000">
        <w:rPr>
          <w:sz w:val="24"/>
          <w:szCs w:val="24"/>
          <w:rtl w:val="0"/>
        </w:rPr>
        <w:t xml:space="preserve">My name is Emmanouil Triantafyllou, I am a 10</w:t>
      </w:r>
      <w:r w:rsidDel="00000000" w:rsidR="00000000" w:rsidRPr="00000000">
        <w:rPr>
          <w:sz w:val="24"/>
          <w:szCs w:val="24"/>
          <w:vertAlign w:val="superscript"/>
          <w:rtl w:val="0"/>
        </w:rPr>
        <w:t xml:space="preserve">th</w:t>
      </w:r>
      <w:r w:rsidDel="00000000" w:rsidR="00000000" w:rsidRPr="00000000">
        <w:rPr>
          <w:sz w:val="24"/>
          <w:szCs w:val="24"/>
          <w:rtl w:val="0"/>
        </w:rPr>
        <w:t xml:space="preserve"> grader at Palladio School and I will be serving as the Deputy President at the Youth Delegates Forum (YDF). It is of utmost honour to welcome you to this year’s 9th Deutsche Schule Thessaloniki Model United Nations conference. </w:t>
      </w:r>
    </w:p>
    <w:p w:rsidR="00000000" w:rsidDel="00000000" w:rsidP="00000000" w:rsidRDefault="00000000" w:rsidRPr="00000000" w14:paraId="00000008">
      <w:pPr>
        <w:spacing w:line="276" w:lineRule="auto"/>
        <w:ind w:left="0" w:right="-760.8661417322827" w:firstLine="720"/>
        <w:jc w:val="both"/>
        <w:rPr>
          <w:sz w:val="24"/>
          <w:szCs w:val="24"/>
        </w:rPr>
      </w:pPr>
      <w:r w:rsidDel="00000000" w:rsidR="00000000" w:rsidRPr="00000000">
        <w:rPr>
          <w:sz w:val="24"/>
          <w:szCs w:val="24"/>
          <w:rtl w:val="0"/>
        </w:rPr>
        <w:t xml:space="preserve">Firstly, I would like to congratulate you on your decision to attend this conference. I am confident that your participation at such events are outstandingly beneficial, as you have the opportunity, not only to improve your communicational skills, but also deepen your understanding on topics that require you to conduct thorough research and explore the world of politics and diplomacy. </w:t>
      </w:r>
    </w:p>
    <w:p w:rsidR="00000000" w:rsidDel="00000000" w:rsidP="00000000" w:rsidRDefault="00000000" w:rsidRPr="00000000" w14:paraId="00000009">
      <w:pPr>
        <w:spacing w:line="276" w:lineRule="auto"/>
        <w:ind w:left="0" w:right="-760.8661417322827" w:firstLine="720"/>
        <w:jc w:val="both"/>
        <w:rPr>
          <w:sz w:val="24"/>
          <w:szCs w:val="24"/>
        </w:rPr>
      </w:pPr>
      <w:r w:rsidDel="00000000" w:rsidR="00000000" w:rsidRPr="00000000">
        <w:rPr>
          <w:sz w:val="24"/>
          <w:szCs w:val="24"/>
          <w:rtl w:val="0"/>
        </w:rPr>
        <w:t xml:space="preserve">This year’s agenda consists of two highly debatable issues that require the Youth Delegates Forum to put in great effort to resolve them. In this study guide, I will attempt to provide you a brief insight to the topic “Mitigating the Impact of the Global Housing Crisis on Low-Income Households”. You are encouraged, though, to conduct your own research, in order to get a better understanding of the issue and explore as many dimensions of it as possible. You can refer to the bibliography, as it can be proved immensely beneficial for the research process. As of the significance of the topics, you are expected to have a deeper understanding of what is provided in the study guides and be keen to participate during both lobbying and debate. I am confident that you will come up with original solutions and engage in a fruitful debate.</w:t>
      </w:r>
    </w:p>
    <w:p w:rsidR="00000000" w:rsidDel="00000000" w:rsidP="00000000" w:rsidRDefault="00000000" w:rsidRPr="00000000" w14:paraId="0000000A">
      <w:pPr>
        <w:spacing w:line="276" w:lineRule="auto"/>
        <w:ind w:left="0" w:right="-760.8661417322827" w:firstLine="720"/>
        <w:jc w:val="both"/>
        <w:rPr>
          <w:sz w:val="24"/>
          <w:szCs w:val="24"/>
        </w:rPr>
      </w:pPr>
      <w:r w:rsidDel="00000000" w:rsidR="00000000" w:rsidRPr="00000000">
        <w:rPr>
          <w:sz w:val="24"/>
          <w:szCs w:val="24"/>
          <w:rtl w:val="0"/>
        </w:rPr>
        <w:t xml:space="preserve">Should you have any questions regarding the topic, don’t hesitate to contact me via my email address; </w:t>
      </w:r>
      <w:hyperlink r:id="rId9">
        <w:r w:rsidDel="00000000" w:rsidR="00000000" w:rsidRPr="00000000">
          <w:rPr>
            <w:color w:val="1155cc"/>
            <w:sz w:val="24"/>
            <w:szCs w:val="24"/>
            <w:u w:val="single"/>
            <w:rtl w:val="0"/>
          </w:rPr>
          <w:t xml:space="preserve">manos30gr@gmail.com</w:t>
        </w:r>
      </w:hyperlink>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0B">
      <w:pPr>
        <w:spacing w:line="276" w:lineRule="auto"/>
        <w:ind w:left="0" w:right="-760.8661417322827" w:firstLine="0"/>
        <w:jc w:val="both"/>
        <w:rPr>
          <w:sz w:val="24"/>
          <w:szCs w:val="24"/>
        </w:rPr>
      </w:pPr>
      <w:r w:rsidDel="00000000" w:rsidR="00000000" w:rsidRPr="00000000">
        <w:rPr>
          <w:sz w:val="24"/>
          <w:szCs w:val="24"/>
          <w:rtl w:val="0"/>
        </w:rPr>
        <w:t xml:space="preserve">Looking forward to seeing you all in November.</w:t>
      </w:r>
    </w:p>
    <w:p w:rsidR="00000000" w:rsidDel="00000000" w:rsidP="00000000" w:rsidRDefault="00000000" w:rsidRPr="00000000" w14:paraId="0000000C">
      <w:pPr>
        <w:spacing w:line="276" w:lineRule="auto"/>
        <w:ind w:left="0" w:right="-760.8661417322827" w:firstLine="0"/>
        <w:jc w:val="both"/>
        <w:rPr>
          <w:sz w:val="24"/>
          <w:szCs w:val="24"/>
        </w:rPr>
      </w:pPr>
      <w:r w:rsidDel="00000000" w:rsidR="00000000" w:rsidRPr="00000000">
        <w:rPr>
          <w:sz w:val="24"/>
          <w:szCs w:val="24"/>
          <w:rtl w:val="0"/>
        </w:rPr>
        <w:t xml:space="preserve">Sincerely,</w:t>
      </w:r>
    </w:p>
    <w:p w:rsidR="00000000" w:rsidDel="00000000" w:rsidP="00000000" w:rsidRDefault="00000000" w:rsidRPr="00000000" w14:paraId="0000000D">
      <w:pPr>
        <w:spacing w:line="276" w:lineRule="auto"/>
        <w:ind w:left="0" w:right="-760.8661417322827" w:firstLine="0"/>
        <w:jc w:val="both"/>
        <w:rPr>
          <w:sz w:val="24"/>
          <w:szCs w:val="24"/>
        </w:rPr>
      </w:pPr>
      <w:r w:rsidDel="00000000" w:rsidR="00000000" w:rsidRPr="00000000">
        <w:rPr>
          <w:sz w:val="24"/>
          <w:szCs w:val="24"/>
          <w:rtl w:val="0"/>
        </w:rPr>
        <w:t xml:space="preserve">Emmanouil Triantafyllou</w:t>
      </w:r>
    </w:p>
    <w:p w:rsidR="00000000" w:rsidDel="00000000" w:rsidP="00000000" w:rsidRDefault="00000000" w:rsidRPr="00000000" w14:paraId="0000000E">
      <w:pPr>
        <w:spacing w:line="276" w:lineRule="auto"/>
        <w:ind w:left="0" w:right="-760.8661417322827" w:firstLine="0"/>
        <w:jc w:val="both"/>
        <w:rPr>
          <w:sz w:val="24"/>
          <w:szCs w:val="24"/>
        </w:rPr>
      </w:pPr>
      <w:r w:rsidDel="00000000" w:rsidR="00000000" w:rsidRPr="00000000">
        <w:rPr>
          <w:rtl w:val="0"/>
        </w:rPr>
      </w:r>
    </w:p>
    <w:p w:rsidR="00000000" w:rsidDel="00000000" w:rsidP="00000000" w:rsidRDefault="00000000" w:rsidRPr="00000000" w14:paraId="0000000F">
      <w:pPr>
        <w:spacing w:line="276" w:lineRule="auto"/>
        <w:ind w:left="0" w:right="-760.8661417322827" w:firstLine="0"/>
        <w:jc w:val="both"/>
        <w:rPr>
          <w:sz w:val="24"/>
          <w:szCs w:val="24"/>
        </w:rPr>
      </w:pPr>
      <w:r w:rsidDel="00000000" w:rsidR="00000000" w:rsidRPr="00000000">
        <w:rPr>
          <w:rtl w:val="0"/>
        </w:rPr>
      </w:r>
    </w:p>
    <w:p w:rsidR="00000000" w:rsidDel="00000000" w:rsidP="00000000" w:rsidRDefault="00000000" w:rsidRPr="00000000" w14:paraId="00000010">
      <w:pPr>
        <w:spacing w:line="276" w:lineRule="auto"/>
        <w:ind w:left="0" w:right="-760.8661417322827" w:firstLine="0"/>
        <w:jc w:val="both"/>
        <w:rPr>
          <w:b w:val="1"/>
          <w:bCs w:val="1"/>
          <w:color w:val="006699"/>
          <w:sz w:val="24"/>
          <w:szCs w:val="24"/>
        </w:rPr>
      </w:pPr>
      <w:r w:rsidDel="00000000" w:rsidR="00000000" w:rsidRPr="00000000">
        <w:rPr>
          <w:b w:val="1"/>
          <w:bCs w:val="1"/>
          <w:color w:val="006699"/>
          <w:sz w:val="24"/>
          <w:szCs w:val="24"/>
          <w:rtl w:val="0"/>
        </w:rPr>
        <w:t xml:space="preserve">TOPIC INTRODUCTION </w:t>
      </w:r>
    </w:p>
    <w:p w:rsidR="00000000" w:rsidDel="00000000" w:rsidP="00000000" w:rsidRDefault="00000000" w:rsidRPr="00000000" w14:paraId="00000011">
      <w:pPr>
        <w:spacing w:line="276" w:lineRule="auto"/>
        <w:ind w:left="0" w:right="-760.8661417322827" w:firstLine="720"/>
        <w:jc w:val="both"/>
        <w:rPr>
          <w:sz w:val="24"/>
          <w:szCs w:val="24"/>
        </w:rPr>
      </w:pPr>
      <w:r w:rsidDel="00000000" w:rsidR="00000000" w:rsidRPr="00000000">
        <w:rPr>
          <w:sz w:val="24"/>
          <w:szCs w:val="24"/>
          <w:rtl w:val="0"/>
        </w:rPr>
        <w:t xml:space="preserve">The Housing Crisis has been characterised as one of the most complex problems of the 21st century. Due to the multidimensionality of the issue, it appears differently across income levels and regions. For instance, while in the UK the majority of the homeless population lives in shelters, in the UAE the majority is housed in older facilities in historical cities such as Bur Dubai and Al Satwa. Due to the approach of housing, though, as a commodity, there are solutions that can be implemented for the majority of states. As a result, there have been gaps in policies and in their implementation. When it comes to low-income households, complexity rises. As estimated by the UN, 3.4 billion people lack adequate housing, with the UN-Habitat estimating that 96,000 affordable housing facilities will have to be built every day in order to house those people</w:t>
      </w:r>
      <w:r w:rsidDel="00000000" w:rsidR="00000000" w:rsidRPr="00000000">
        <w:rPr>
          <w:sz w:val="24"/>
          <w:szCs w:val="24"/>
          <w:rtl w:val="0"/>
        </w:rPr>
        <w:t xml:space="preserve"> [UN-Habitat]</w:t>
      </w:r>
      <w:r w:rsidDel="00000000" w:rsidR="00000000" w:rsidRPr="00000000">
        <w:rPr>
          <w:sz w:val="24"/>
          <w:szCs w:val="24"/>
          <w:vertAlign w:val="superscript"/>
        </w:rPr>
        <w:footnoteReference w:customMarkFollows="0" w:id="0"/>
      </w:r>
      <w:r w:rsidDel="00000000" w:rsidR="00000000" w:rsidRPr="00000000">
        <w:rPr>
          <w:sz w:val="24"/>
          <w:szCs w:val="24"/>
          <w:rtl w:val="0"/>
        </w:rPr>
        <w:t xml:space="preserve">. </w:t>
      </w:r>
    </w:p>
    <w:p w:rsidR="00000000" w:rsidDel="00000000" w:rsidP="00000000" w:rsidRDefault="00000000" w:rsidRPr="00000000" w14:paraId="00000012">
      <w:pPr>
        <w:spacing w:line="276" w:lineRule="auto"/>
        <w:ind w:left="0" w:right="-760.8661417322827" w:firstLine="720"/>
        <w:jc w:val="both"/>
        <w:rPr>
          <w:sz w:val="24"/>
          <w:szCs w:val="24"/>
        </w:rPr>
      </w:pPr>
      <w:r w:rsidDel="00000000" w:rsidR="00000000" w:rsidRPr="00000000">
        <w:rPr>
          <w:sz w:val="24"/>
          <w:szCs w:val="24"/>
          <w:rtl w:val="0"/>
        </w:rPr>
        <w:t xml:space="preserve">In recent years, as the World Economic Forum has proclaimed, countries have experienced a rise in the number of people unable to afford housing facilities. Yet, adequate housing is considered by the UN as a human right and as a necessity for economic and social growth and development. The United Nations has defined the crisis by 5 interconnected issues, the nature of those spreading across geopolitical, economical, as of the market-driven approach, and environmental, as of the climate disasters that limit third spaces and, causing over-urbanisation. As for the topic being about low-income households, affordability becomes the main issue. As of Harvard’s State of Nations report, the cost of renting a house has doubled since 2010, while the cost of buying one has been rising up to an average of 25% a year [</w:t>
      </w:r>
      <w:r w:rsidDel="00000000" w:rsidR="00000000" w:rsidRPr="00000000">
        <w:rPr>
          <w:sz w:val="24"/>
          <w:szCs w:val="24"/>
          <w:rtl w:val="0"/>
        </w:rPr>
        <w:t xml:space="preserve">Harvard</w:t>
      </w:r>
      <w:r w:rsidDel="00000000" w:rsidR="00000000" w:rsidRPr="00000000">
        <w:rPr>
          <w:sz w:val="24"/>
          <w:szCs w:val="24"/>
          <w:rtl w:val="0"/>
        </w:rPr>
        <w:t xml:space="preserve">]</w:t>
      </w:r>
      <w:r w:rsidDel="00000000" w:rsidR="00000000" w:rsidRPr="00000000">
        <w:rPr>
          <w:sz w:val="24"/>
          <w:szCs w:val="24"/>
          <w:vertAlign w:val="superscript"/>
        </w:rPr>
        <w:footnoteReference w:customMarkFollows="0" w:id="1"/>
      </w:r>
      <w:r w:rsidDel="00000000" w:rsidR="00000000" w:rsidRPr="00000000">
        <w:rPr>
          <w:sz w:val="24"/>
          <w:szCs w:val="24"/>
          <w:rtl w:val="0"/>
        </w:rPr>
        <w:t xml:space="preserve">. </w:t>
      </w:r>
    </w:p>
    <w:p w:rsidR="00000000" w:rsidDel="00000000" w:rsidP="00000000" w:rsidRDefault="00000000" w:rsidRPr="00000000" w14:paraId="00000013">
      <w:pPr>
        <w:spacing w:line="276" w:lineRule="auto"/>
        <w:ind w:left="0" w:right="-760.8661417322827" w:firstLine="720"/>
        <w:jc w:val="both"/>
        <w:rPr>
          <w:sz w:val="24"/>
          <w:szCs w:val="24"/>
        </w:rPr>
      </w:pPr>
      <w:r w:rsidDel="00000000" w:rsidR="00000000" w:rsidRPr="00000000">
        <w:rPr>
          <w:sz w:val="24"/>
          <w:szCs w:val="24"/>
          <w:rtl w:val="0"/>
        </w:rPr>
        <w:t xml:space="preserve">Over the past five decades, policies have been implemented to resolve the issue, with issues persistently coming up, mainly due to the market-led approach that was adopted, causing social instability and inequality. With cities becoming the engines of economic growth, the demand for affordable housing rises. However, with the demand for housing rising constantly, it is more profitable for the companies to focus on building luxury housing facilities, with that ultimately leading to the social exclusion of the low-income households, unable to purchase such facilities. Affordable housing has always had financial and social benefits, such as increasing hiring opportunities and spending power. All in all, the access to available housing is about to reduce poverty and bring social stability.</w:t>
      </w:r>
    </w:p>
    <w:p w:rsidR="00000000" w:rsidDel="00000000" w:rsidP="00000000" w:rsidRDefault="00000000" w:rsidRPr="00000000" w14:paraId="00000014">
      <w:pPr>
        <w:spacing w:line="276" w:lineRule="auto"/>
        <w:ind w:left="0" w:right="-760.8661417322827" w:firstLine="720"/>
        <w:jc w:val="both"/>
        <w:rPr>
          <w:sz w:val="24"/>
          <w:szCs w:val="24"/>
        </w:rPr>
      </w:pPr>
      <w:r w:rsidDel="00000000" w:rsidR="00000000" w:rsidRPr="00000000">
        <w:rPr>
          <w:rtl w:val="0"/>
        </w:rPr>
      </w:r>
    </w:p>
    <w:p w:rsidR="00000000" w:rsidDel="00000000" w:rsidP="00000000" w:rsidRDefault="00000000" w:rsidRPr="00000000" w14:paraId="00000015">
      <w:pPr>
        <w:spacing w:line="276" w:lineRule="auto"/>
        <w:ind w:left="0" w:right="-760.8661417322827" w:firstLine="720"/>
        <w:jc w:val="both"/>
        <w:rPr>
          <w:sz w:val="24"/>
          <w:szCs w:val="24"/>
        </w:rPr>
      </w:pPr>
      <w:r w:rsidDel="00000000" w:rsidR="00000000" w:rsidRPr="00000000">
        <w:rPr>
          <w:rtl w:val="0"/>
        </w:rPr>
      </w:r>
    </w:p>
    <w:p w:rsidR="00000000" w:rsidDel="00000000" w:rsidP="00000000" w:rsidRDefault="00000000" w:rsidRPr="00000000" w14:paraId="00000016">
      <w:pPr>
        <w:spacing w:line="276" w:lineRule="auto"/>
        <w:ind w:left="0" w:right="-760.8661417322827" w:firstLine="0"/>
        <w:jc w:val="both"/>
        <w:rPr>
          <w:b w:val="1"/>
          <w:bCs w:val="1"/>
          <w:color w:val="006699"/>
          <w:sz w:val="24"/>
          <w:szCs w:val="24"/>
        </w:rPr>
      </w:pPr>
      <w:r w:rsidDel="00000000" w:rsidR="00000000" w:rsidRPr="00000000">
        <w:rPr>
          <w:b w:val="1"/>
          <w:bCs w:val="1"/>
          <w:color w:val="006699"/>
          <w:sz w:val="24"/>
          <w:szCs w:val="24"/>
          <w:rtl w:val="0"/>
        </w:rPr>
        <w:t xml:space="preserve">DEFINITION OF KEY TERMS </w:t>
      </w:r>
    </w:p>
    <w:p w:rsidR="00000000" w:rsidDel="00000000" w:rsidP="00000000" w:rsidRDefault="00000000" w:rsidRPr="00000000" w14:paraId="00000017">
      <w:pPr>
        <w:spacing w:line="276" w:lineRule="auto"/>
        <w:ind w:left="0" w:right="-760.8661417322827" w:firstLine="0"/>
        <w:jc w:val="both"/>
        <w:rPr>
          <w:b w:val="1"/>
          <w:bCs w:val="1"/>
          <w:color w:val="352747"/>
          <w:sz w:val="24"/>
          <w:szCs w:val="24"/>
          <w:highlight w:val="white"/>
        </w:rPr>
      </w:pPr>
      <w:r w:rsidDel="00000000" w:rsidR="00000000" w:rsidRPr="00000000">
        <w:rPr>
          <w:b w:val="1"/>
          <w:bCs w:val="1"/>
          <w:color w:val="352747"/>
          <w:sz w:val="24"/>
          <w:szCs w:val="24"/>
          <w:highlight w:val="white"/>
          <w:rtl w:val="0"/>
        </w:rPr>
        <w:t xml:space="preserve">Adequate Housing</w:t>
      </w:r>
    </w:p>
    <w:p w:rsidR="00000000" w:rsidDel="00000000" w:rsidP="00000000" w:rsidRDefault="00000000" w:rsidRPr="00000000" w14:paraId="00000018">
      <w:pPr>
        <w:spacing w:line="276" w:lineRule="auto"/>
        <w:ind w:left="0" w:right="-760.8661417322827" w:firstLine="720"/>
        <w:jc w:val="both"/>
        <w:rPr>
          <w:sz w:val="24"/>
          <w:szCs w:val="24"/>
          <w:highlight w:val="white"/>
        </w:rPr>
      </w:pPr>
      <w:r w:rsidDel="00000000" w:rsidR="00000000" w:rsidRPr="00000000">
        <w:rPr>
          <w:sz w:val="24"/>
          <w:szCs w:val="24"/>
          <w:highlight w:val="white"/>
          <w:rtl w:val="0"/>
        </w:rPr>
        <w:t xml:space="preserve">“Adequate housing is a human right that ensures a home provides security,habitability, accessibility, affordability, and cultural appropriateness,allowing individuals to live in dignity and safety.” [OHCHR]</w:t>
      </w:r>
      <w:r w:rsidDel="00000000" w:rsidR="00000000" w:rsidRPr="00000000">
        <w:rPr>
          <w:sz w:val="24"/>
          <w:szCs w:val="24"/>
          <w:highlight w:val="white"/>
          <w:vertAlign w:val="superscript"/>
        </w:rPr>
        <w:footnoteReference w:customMarkFollows="0" w:id="2"/>
      </w:r>
      <w:r w:rsidDel="00000000" w:rsidR="00000000" w:rsidRPr="00000000">
        <w:rPr>
          <w:rtl w:val="0"/>
        </w:rPr>
      </w:r>
    </w:p>
    <w:p w:rsidR="00000000" w:rsidDel="00000000" w:rsidP="00000000" w:rsidRDefault="00000000" w:rsidRPr="00000000" w14:paraId="00000019">
      <w:pPr>
        <w:keepLines w:val="1"/>
        <w:widowControl w:val="0"/>
        <w:spacing w:after="0" w:line="276" w:lineRule="auto"/>
        <w:jc w:val="both"/>
        <w:rPr>
          <w:b w:val="1"/>
          <w:bCs w:val="1"/>
          <w:color w:val="352747"/>
          <w:sz w:val="24"/>
          <w:szCs w:val="24"/>
        </w:rPr>
      </w:pPr>
      <w:r w:rsidDel="00000000" w:rsidR="00000000" w:rsidRPr="00000000">
        <w:rPr>
          <w:b w:val="1"/>
          <w:bCs w:val="1"/>
          <w:color w:val="352747"/>
          <w:sz w:val="24"/>
          <w:szCs w:val="24"/>
          <w:rtl w:val="0"/>
        </w:rPr>
        <w:t xml:space="preserve">Economic Inequality</w:t>
      </w:r>
    </w:p>
    <w:p w:rsidR="00000000" w:rsidDel="00000000" w:rsidP="00000000" w:rsidRDefault="00000000" w:rsidRPr="00000000" w14:paraId="0000001A">
      <w:pPr>
        <w:keepLines w:val="1"/>
        <w:widowControl w:val="0"/>
        <w:spacing w:after="0" w:line="276" w:lineRule="auto"/>
        <w:ind w:left="0" w:firstLine="720"/>
        <w:jc w:val="both"/>
        <w:rPr>
          <w:color w:val="18272b"/>
          <w:sz w:val="24"/>
          <w:szCs w:val="24"/>
          <w:highlight w:val="white"/>
        </w:rPr>
      </w:pPr>
      <w:r w:rsidDel="00000000" w:rsidR="00000000" w:rsidRPr="00000000">
        <w:rPr>
          <w:color w:val="18272b"/>
          <w:sz w:val="24"/>
          <w:szCs w:val="24"/>
          <w:highlight w:val="white"/>
          <w:rtl w:val="0"/>
        </w:rPr>
        <w:t xml:space="preserve">“Economic inequality refers to the disparity in wealth distribution and opportunities among people belonging to different groups, communities, or countries. Its increasing trend indicates more differences, appropriately expressed with the cliché “the rich get richer while the poor get poorer”. [WSM]</w:t>
      </w:r>
      <w:r w:rsidDel="00000000" w:rsidR="00000000" w:rsidRPr="00000000">
        <w:rPr>
          <w:color w:val="18272b"/>
          <w:sz w:val="24"/>
          <w:szCs w:val="24"/>
          <w:highlight w:val="white"/>
          <w:vertAlign w:val="superscript"/>
        </w:rPr>
        <w:footnoteReference w:customMarkFollows="0" w:id="3"/>
      </w:r>
      <w:r w:rsidDel="00000000" w:rsidR="00000000" w:rsidRPr="00000000">
        <w:rPr>
          <w:rtl w:val="0"/>
        </w:rPr>
      </w:r>
    </w:p>
    <w:p w:rsidR="00000000" w:rsidDel="00000000" w:rsidP="00000000" w:rsidRDefault="00000000" w:rsidRPr="00000000" w14:paraId="0000001B">
      <w:pPr>
        <w:keepLines w:val="1"/>
        <w:widowControl w:val="0"/>
        <w:spacing w:after="0" w:line="276" w:lineRule="auto"/>
        <w:ind w:left="720" w:firstLine="0"/>
        <w:jc w:val="both"/>
        <w:rPr>
          <w:color w:val="18272b"/>
          <w:sz w:val="24"/>
          <w:szCs w:val="24"/>
          <w:highlight w:val="white"/>
        </w:rPr>
      </w:pPr>
      <w:r w:rsidDel="00000000" w:rsidR="00000000" w:rsidRPr="00000000">
        <w:rPr>
          <w:rtl w:val="0"/>
        </w:rPr>
      </w:r>
    </w:p>
    <w:p w:rsidR="00000000" w:rsidDel="00000000" w:rsidP="00000000" w:rsidRDefault="00000000" w:rsidRPr="00000000" w14:paraId="0000001C">
      <w:pPr>
        <w:keepLines w:val="1"/>
        <w:widowControl w:val="0"/>
        <w:spacing w:after="0" w:line="276" w:lineRule="auto"/>
        <w:jc w:val="both"/>
        <w:rPr>
          <w:b w:val="1"/>
          <w:bCs w:val="1"/>
          <w:color w:val="352747"/>
          <w:sz w:val="24"/>
          <w:szCs w:val="24"/>
        </w:rPr>
      </w:pPr>
      <w:r w:rsidDel="00000000" w:rsidR="00000000" w:rsidRPr="00000000">
        <w:rPr>
          <w:b w:val="1"/>
          <w:bCs w:val="1"/>
          <w:color w:val="352747"/>
          <w:sz w:val="24"/>
          <w:szCs w:val="24"/>
          <w:rtl w:val="0"/>
        </w:rPr>
        <w:t xml:space="preserve">Financial Burden</w:t>
      </w:r>
    </w:p>
    <w:p w:rsidR="00000000" w:rsidDel="00000000" w:rsidP="00000000" w:rsidRDefault="00000000" w:rsidRPr="00000000" w14:paraId="0000001D">
      <w:pPr>
        <w:keepLines w:val="1"/>
        <w:widowControl w:val="0"/>
        <w:spacing w:after="0" w:line="276" w:lineRule="auto"/>
        <w:ind w:left="0" w:firstLine="720"/>
        <w:jc w:val="both"/>
        <w:rPr>
          <w:sz w:val="24"/>
          <w:szCs w:val="24"/>
        </w:rPr>
      </w:pPr>
      <w:r w:rsidDel="00000000" w:rsidR="00000000" w:rsidRPr="00000000">
        <w:rPr>
          <w:sz w:val="24"/>
          <w:szCs w:val="24"/>
          <w:rtl w:val="0"/>
        </w:rPr>
        <w:t xml:space="preserve">“An </w:t>
      </w:r>
      <w:hyperlink r:id="rId10">
        <w:r w:rsidDel="00000000" w:rsidR="00000000" w:rsidRPr="00000000">
          <w:rPr>
            <w:sz w:val="24"/>
            <w:szCs w:val="24"/>
            <w:rtl w:val="0"/>
          </w:rPr>
          <w:t xml:space="preserve">amount</w:t>
        </w:r>
      </w:hyperlink>
      <w:r w:rsidDel="00000000" w:rsidR="00000000" w:rsidRPr="00000000">
        <w:rPr>
          <w:sz w:val="24"/>
          <w:szCs w:val="24"/>
          <w:rtl w:val="0"/>
        </w:rPr>
        <w:t xml:space="preserve"> of </w:t>
      </w:r>
      <w:hyperlink r:id="rId11">
        <w:r w:rsidDel="00000000" w:rsidR="00000000" w:rsidRPr="00000000">
          <w:rPr>
            <w:sz w:val="24"/>
            <w:szCs w:val="24"/>
            <w:rtl w:val="0"/>
          </w:rPr>
          <w:t xml:space="preserve">money</w:t>
        </w:r>
      </w:hyperlink>
      <w:r w:rsidDel="00000000" w:rsidR="00000000" w:rsidRPr="00000000">
        <w:rPr>
          <w:sz w:val="24"/>
          <w:szCs w:val="24"/>
          <w:rtl w:val="0"/>
        </w:rPr>
        <w:t xml:space="preserve"> that someone has to </w:t>
      </w:r>
      <w:hyperlink r:id="rId12">
        <w:r w:rsidDel="00000000" w:rsidR="00000000" w:rsidRPr="00000000">
          <w:rPr>
            <w:sz w:val="24"/>
            <w:szCs w:val="24"/>
            <w:rtl w:val="0"/>
          </w:rPr>
          <w:t xml:space="preserve">pay</w:t>
        </w:r>
      </w:hyperlink>
      <w:r w:rsidDel="00000000" w:rsidR="00000000" w:rsidRPr="00000000">
        <w:rPr>
          <w:sz w:val="24"/>
          <w:szCs w:val="24"/>
          <w:rtl w:val="0"/>
        </w:rPr>
        <w:t xml:space="preserve"> that may </w:t>
      </w:r>
      <w:hyperlink r:id="rId13">
        <w:r w:rsidDel="00000000" w:rsidR="00000000" w:rsidRPr="00000000">
          <w:rPr>
            <w:sz w:val="24"/>
            <w:szCs w:val="24"/>
            <w:rtl w:val="0"/>
          </w:rPr>
          <w:t xml:space="preserve">cause</w:t>
        </w:r>
      </w:hyperlink>
      <w:r w:rsidDel="00000000" w:rsidR="00000000" w:rsidRPr="00000000">
        <w:rPr>
          <w:sz w:val="24"/>
          <w:szCs w:val="24"/>
          <w:rtl w:val="0"/>
        </w:rPr>
        <w:t xml:space="preserve"> </w:t>
      </w:r>
      <w:hyperlink r:id="rId14">
        <w:r w:rsidDel="00000000" w:rsidR="00000000" w:rsidRPr="00000000">
          <w:rPr>
            <w:sz w:val="24"/>
            <w:szCs w:val="24"/>
            <w:rtl w:val="0"/>
          </w:rPr>
          <w:t xml:space="preserve">difficulty</w:t>
        </w:r>
      </w:hyperlink>
      <w:r w:rsidDel="00000000" w:rsidR="00000000" w:rsidRPr="00000000">
        <w:rPr>
          <w:sz w:val="24"/>
          <w:szCs w:val="24"/>
          <w:rtl w:val="0"/>
        </w:rPr>
        <w:t xml:space="preserve"> or make them </w:t>
      </w:r>
      <w:hyperlink r:id="rId15">
        <w:r w:rsidDel="00000000" w:rsidR="00000000" w:rsidRPr="00000000">
          <w:rPr>
            <w:sz w:val="24"/>
            <w:szCs w:val="24"/>
            <w:rtl w:val="0"/>
          </w:rPr>
          <w:t xml:space="preserve">worry</w:t>
        </w:r>
      </w:hyperlink>
      <w:r w:rsidDel="00000000" w:rsidR="00000000" w:rsidRPr="00000000">
        <w:rPr>
          <w:sz w:val="24"/>
          <w:szCs w:val="24"/>
          <w:rtl w:val="0"/>
        </w:rPr>
        <w:t xml:space="preserve">, or someone or something that </w:t>
      </w:r>
      <w:hyperlink r:id="rId16">
        <w:r w:rsidDel="00000000" w:rsidR="00000000" w:rsidRPr="00000000">
          <w:rPr>
            <w:sz w:val="24"/>
            <w:szCs w:val="24"/>
            <w:rtl w:val="0"/>
          </w:rPr>
          <w:t xml:space="preserve">causes</w:t>
        </w:r>
      </w:hyperlink>
      <w:r w:rsidDel="00000000" w:rsidR="00000000" w:rsidRPr="00000000">
        <w:rPr>
          <w:sz w:val="24"/>
          <w:szCs w:val="24"/>
          <w:rtl w:val="0"/>
        </w:rPr>
        <w:t xml:space="preserve"> this </w:t>
      </w:r>
      <w:hyperlink r:id="rId17">
        <w:r w:rsidDel="00000000" w:rsidR="00000000" w:rsidRPr="00000000">
          <w:rPr>
            <w:sz w:val="24"/>
            <w:szCs w:val="24"/>
            <w:rtl w:val="0"/>
          </w:rPr>
          <w:t xml:space="preserve">situation</w:t>
        </w:r>
      </w:hyperlink>
      <w:r w:rsidDel="00000000" w:rsidR="00000000" w:rsidRPr="00000000">
        <w:rPr>
          <w:sz w:val="24"/>
          <w:szCs w:val="24"/>
          <w:rtl w:val="0"/>
        </w:rPr>
        <w:t xml:space="preserve">.” [Cambridge]</w:t>
      </w:r>
      <w:r w:rsidDel="00000000" w:rsidR="00000000" w:rsidRPr="00000000">
        <w:rPr>
          <w:sz w:val="24"/>
          <w:szCs w:val="24"/>
          <w:vertAlign w:val="superscript"/>
        </w:rPr>
        <w:footnoteReference w:customMarkFollows="0" w:id="4"/>
      </w:r>
      <w:r w:rsidDel="00000000" w:rsidR="00000000" w:rsidRPr="00000000">
        <w:rPr>
          <w:rtl w:val="0"/>
        </w:rPr>
      </w:r>
    </w:p>
    <w:p w:rsidR="00000000" w:rsidDel="00000000" w:rsidP="00000000" w:rsidRDefault="00000000" w:rsidRPr="00000000" w14:paraId="0000001E">
      <w:pPr>
        <w:keepLines w:val="1"/>
        <w:widowControl w:val="0"/>
        <w:spacing w:after="0" w:line="276" w:lineRule="auto"/>
        <w:ind w:left="0" w:firstLine="720"/>
        <w:jc w:val="both"/>
        <w:rPr>
          <w:sz w:val="24"/>
          <w:szCs w:val="24"/>
        </w:rPr>
      </w:pPr>
      <w:r w:rsidDel="00000000" w:rsidR="00000000" w:rsidRPr="00000000">
        <w:rPr>
          <w:rtl w:val="0"/>
        </w:rPr>
      </w:r>
    </w:p>
    <w:p w:rsidR="00000000" w:rsidDel="00000000" w:rsidP="00000000" w:rsidRDefault="00000000" w:rsidRPr="00000000" w14:paraId="0000001F">
      <w:pPr>
        <w:keepLines w:val="1"/>
        <w:widowControl w:val="0"/>
        <w:spacing w:after="0" w:line="276" w:lineRule="auto"/>
        <w:jc w:val="both"/>
        <w:rPr>
          <w:b w:val="1"/>
          <w:bCs w:val="1"/>
          <w:color w:val="352747"/>
          <w:sz w:val="24"/>
          <w:szCs w:val="24"/>
          <w:highlight w:val="white"/>
        </w:rPr>
      </w:pPr>
      <w:r w:rsidDel="00000000" w:rsidR="00000000" w:rsidRPr="00000000">
        <w:rPr>
          <w:b w:val="1"/>
          <w:bCs w:val="1"/>
          <w:color w:val="352747"/>
          <w:sz w:val="24"/>
          <w:szCs w:val="24"/>
          <w:highlight w:val="white"/>
          <w:rtl w:val="0"/>
        </w:rPr>
        <w:t xml:space="preserve">Housing Cost Overburden</w:t>
      </w:r>
    </w:p>
    <w:p w:rsidR="00000000" w:rsidDel="00000000" w:rsidP="00000000" w:rsidRDefault="00000000" w:rsidRPr="00000000" w14:paraId="00000020">
      <w:pPr>
        <w:keepLines w:val="1"/>
        <w:widowControl w:val="0"/>
        <w:spacing w:after="0" w:line="276" w:lineRule="auto"/>
        <w:ind w:left="0" w:firstLine="720"/>
        <w:jc w:val="both"/>
        <w:rPr>
          <w:sz w:val="24"/>
          <w:szCs w:val="24"/>
          <w:highlight w:val="white"/>
        </w:rPr>
      </w:pPr>
      <w:r w:rsidDel="00000000" w:rsidR="00000000" w:rsidRPr="00000000">
        <w:rPr>
          <w:sz w:val="24"/>
          <w:szCs w:val="24"/>
          <w:highlight w:val="white"/>
          <w:rtl w:val="0"/>
        </w:rPr>
        <w:t xml:space="preserve">“The “Housing cost overburden rate” indicates the percentage of the population living in a household where the total housing costs (net of housing allowances) represent more than 40% of the total disposable household income.” [EPAH]</w:t>
      </w:r>
      <w:r w:rsidDel="00000000" w:rsidR="00000000" w:rsidRPr="00000000">
        <w:rPr>
          <w:sz w:val="24"/>
          <w:szCs w:val="24"/>
          <w:highlight w:val="white"/>
          <w:vertAlign w:val="superscript"/>
        </w:rPr>
        <w:footnoteReference w:customMarkFollows="0" w:id="5"/>
      </w:r>
      <w:r w:rsidDel="00000000" w:rsidR="00000000" w:rsidRPr="00000000">
        <w:rPr>
          <w:rtl w:val="0"/>
        </w:rPr>
      </w:r>
    </w:p>
    <w:p w:rsidR="00000000" w:rsidDel="00000000" w:rsidP="00000000" w:rsidRDefault="00000000" w:rsidRPr="00000000" w14:paraId="00000021">
      <w:pPr>
        <w:keepLines w:val="1"/>
        <w:widowControl w:val="0"/>
        <w:spacing w:after="0" w:line="276" w:lineRule="auto"/>
        <w:ind w:left="0" w:firstLine="720"/>
        <w:jc w:val="both"/>
        <w:rPr>
          <w:sz w:val="24"/>
          <w:szCs w:val="24"/>
          <w:highlight w:val="white"/>
        </w:rPr>
      </w:pPr>
      <w:r w:rsidDel="00000000" w:rsidR="00000000" w:rsidRPr="00000000">
        <w:rPr>
          <w:rtl w:val="0"/>
        </w:rPr>
      </w:r>
    </w:p>
    <w:p w:rsidR="00000000" w:rsidDel="00000000" w:rsidP="00000000" w:rsidRDefault="00000000" w:rsidRPr="00000000" w14:paraId="00000022">
      <w:pPr>
        <w:keepLines w:val="1"/>
        <w:widowControl w:val="0"/>
        <w:spacing w:after="0" w:line="276" w:lineRule="auto"/>
        <w:jc w:val="both"/>
        <w:rPr>
          <w:b w:val="1"/>
          <w:bCs w:val="1"/>
          <w:color w:val="352747"/>
          <w:sz w:val="24"/>
          <w:szCs w:val="24"/>
        </w:rPr>
      </w:pPr>
      <w:r w:rsidDel="00000000" w:rsidR="00000000" w:rsidRPr="00000000">
        <w:rPr>
          <w:b w:val="1"/>
          <w:bCs w:val="1"/>
          <w:color w:val="352747"/>
          <w:sz w:val="24"/>
          <w:szCs w:val="24"/>
          <w:rtl w:val="0"/>
        </w:rPr>
        <w:t xml:space="preserve">Housing Instability</w:t>
      </w:r>
    </w:p>
    <w:p w:rsidR="00000000" w:rsidDel="00000000" w:rsidP="00000000" w:rsidRDefault="00000000" w:rsidRPr="00000000" w14:paraId="00000023">
      <w:pPr>
        <w:keepLines w:val="1"/>
        <w:widowControl w:val="0"/>
        <w:spacing w:after="0" w:line="276" w:lineRule="auto"/>
        <w:ind w:left="0" w:firstLine="720"/>
        <w:jc w:val="both"/>
        <w:rPr>
          <w:sz w:val="24"/>
          <w:szCs w:val="24"/>
        </w:rPr>
      </w:pPr>
      <w:r w:rsidDel="00000000" w:rsidR="00000000" w:rsidRPr="00000000">
        <w:rPr>
          <w:sz w:val="24"/>
          <w:szCs w:val="24"/>
          <w:rtl w:val="0"/>
        </w:rPr>
        <w:t xml:space="preserve">“</w:t>
      </w:r>
      <w:r w:rsidDel="00000000" w:rsidR="00000000" w:rsidRPr="00000000">
        <w:rPr>
          <w:color w:val="2b2030"/>
          <w:sz w:val="24"/>
          <w:szCs w:val="24"/>
          <w:shd w:fill="fcfcfc" w:val="clear"/>
          <w:rtl w:val="0"/>
        </w:rPr>
        <w:t xml:space="preserve">The precarious state of lacking safe, secure, and affordable housing, impacting well-being and societal sustainability.</w:t>
      </w:r>
      <w:r w:rsidDel="00000000" w:rsidR="00000000" w:rsidRPr="00000000">
        <w:rPr>
          <w:sz w:val="24"/>
          <w:szCs w:val="24"/>
          <w:rtl w:val="0"/>
        </w:rPr>
        <w:t xml:space="preserve">” [SD]</w:t>
      </w:r>
      <w:r w:rsidDel="00000000" w:rsidR="00000000" w:rsidRPr="00000000">
        <w:rPr>
          <w:sz w:val="24"/>
          <w:szCs w:val="24"/>
          <w:vertAlign w:val="superscript"/>
        </w:rPr>
        <w:footnoteReference w:customMarkFollows="0" w:id="6"/>
      </w:r>
      <w:r w:rsidDel="00000000" w:rsidR="00000000" w:rsidRPr="00000000">
        <w:rPr>
          <w:rtl w:val="0"/>
        </w:rPr>
      </w:r>
    </w:p>
    <w:p w:rsidR="00000000" w:rsidDel="00000000" w:rsidP="00000000" w:rsidRDefault="00000000" w:rsidRPr="00000000" w14:paraId="00000024">
      <w:pPr>
        <w:keepLines w:val="1"/>
        <w:widowControl w:val="0"/>
        <w:spacing w:after="0" w:line="276" w:lineRule="auto"/>
        <w:jc w:val="both"/>
        <w:rPr>
          <w:b w:val="1"/>
          <w:bCs w:val="1"/>
          <w:color w:val="352747"/>
          <w:sz w:val="24"/>
          <w:szCs w:val="24"/>
          <w:highlight w:val="white"/>
        </w:rPr>
      </w:pPr>
      <w:r w:rsidDel="00000000" w:rsidR="00000000" w:rsidRPr="00000000">
        <w:rPr>
          <w:rtl w:val="0"/>
        </w:rPr>
      </w:r>
    </w:p>
    <w:p w:rsidR="00000000" w:rsidDel="00000000" w:rsidP="00000000" w:rsidRDefault="00000000" w:rsidRPr="00000000" w14:paraId="00000025">
      <w:pPr>
        <w:keepLines w:val="1"/>
        <w:widowControl w:val="0"/>
        <w:spacing w:after="0" w:line="276" w:lineRule="auto"/>
        <w:jc w:val="both"/>
        <w:rPr>
          <w:b w:val="1"/>
          <w:bCs w:val="1"/>
          <w:color w:val="352747"/>
          <w:sz w:val="24"/>
          <w:szCs w:val="24"/>
          <w:highlight w:val="white"/>
        </w:rPr>
      </w:pPr>
      <w:r w:rsidDel="00000000" w:rsidR="00000000" w:rsidRPr="00000000">
        <w:rPr>
          <w:b w:val="1"/>
          <w:bCs w:val="1"/>
          <w:color w:val="352747"/>
          <w:sz w:val="24"/>
          <w:szCs w:val="24"/>
          <w:highlight w:val="white"/>
          <w:rtl w:val="0"/>
        </w:rPr>
        <w:t xml:space="preserve">Housing Loan Accessibility</w:t>
      </w:r>
    </w:p>
    <w:p w:rsidR="00000000" w:rsidDel="00000000" w:rsidP="00000000" w:rsidRDefault="00000000" w:rsidRPr="00000000" w14:paraId="00000026">
      <w:pPr>
        <w:keepLines w:val="1"/>
        <w:widowControl w:val="0"/>
        <w:spacing w:after="0" w:line="276" w:lineRule="auto"/>
        <w:ind w:left="0" w:firstLine="720"/>
        <w:jc w:val="both"/>
        <w:rPr>
          <w:sz w:val="24"/>
          <w:szCs w:val="24"/>
        </w:rPr>
      </w:pPr>
      <w:r w:rsidDel="00000000" w:rsidR="00000000" w:rsidRPr="00000000">
        <w:rPr>
          <w:sz w:val="24"/>
          <w:szCs w:val="24"/>
          <w:highlight w:val="white"/>
          <w:rtl w:val="0"/>
        </w:rPr>
        <w:t xml:space="preserve">“</w:t>
      </w:r>
      <w:r w:rsidDel="00000000" w:rsidR="00000000" w:rsidRPr="00000000">
        <w:rPr>
          <w:sz w:val="24"/>
          <w:szCs w:val="24"/>
          <w:rtl w:val="0"/>
        </w:rPr>
        <w:t xml:space="preserve">Housing Loan Accessibility refers to the ease with which individuals and households can obtain financing for purchasing, constructing, or improving residential properties. In the context of sustainability, increased accessibility to appropriate loans is vital for enabling investments in energy-efficient, resilient, and environmentally sound housing solutions.” [OHFS]</w:t>
      </w:r>
      <w:r w:rsidDel="00000000" w:rsidR="00000000" w:rsidRPr="00000000">
        <w:rPr>
          <w:sz w:val="24"/>
          <w:szCs w:val="24"/>
          <w:vertAlign w:val="superscript"/>
        </w:rPr>
        <w:footnoteReference w:customMarkFollows="0" w:id="7"/>
      </w:r>
      <w:r w:rsidDel="00000000" w:rsidR="00000000" w:rsidRPr="00000000">
        <w:rPr>
          <w:rtl w:val="0"/>
        </w:rPr>
      </w:r>
    </w:p>
    <w:p w:rsidR="00000000" w:rsidDel="00000000" w:rsidP="00000000" w:rsidRDefault="00000000" w:rsidRPr="00000000" w14:paraId="00000027">
      <w:pPr>
        <w:keepLines w:val="1"/>
        <w:widowControl w:val="0"/>
        <w:spacing w:after="0" w:line="276" w:lineRule="auto"/>
        <w:ind w:left="0" w:firstLine="720"/>
        <w:jc w:val="both"/>
        <w:rPr>
          <w:sz w:val="24"/>
          <w:szCs w:val="24"/>
        </w:rPr>
      </w:pPr>
      <w:r w:rsidDel="00000000" w:rsidR="00000000" w:rsidRPr="00000000">
        <w:rPr>
          <w:rtl w:val="0"/>
        </w:rPr>
      </w:r>
    </w:p>
    <w:p w:rsidR="00000000" w:rsidDel="00000000" w:rsidP="00000000" w:rsidRDefault="00000000" w:rsidRPr="00000000" w14:paraId="00000028">
      <w:pPr>
        <w:keepLines w:val="1"/>
        <w:widowControl w:val="0"/>
        <w:spacing w:after="0" w:line="276" w:lineRule="auto"/>
        <w:jc w:val="both"/>
        <w:rPr>
          <w:b w:val="1"/>
          <w:bCs w:val="1"/>
          <w:color w:val="352747"/>
          <w:sz w:val="24"/>
          <w:szCs w:val="24"/>
        </w:rPr>
      </w:pPr>
      <w:r w:rsidDel="00000000" w:rsidR="00000000" w:rsidRPr="00000000">
        <w:rPr>
          <w:b w:val="1"/>
          <w:bCs w:val="1"/>
          <w:color w:val="352747"/>
          <w:sz w:val="24"/>
          <w:szCs w:val="24"/>
          <w:rtl w:val="0"/>
        </w:rPr>
        <w:t xml:space="preserve">Housing Policy</w:t>
      </w:r>
    </w:p>
    <w:p w:rsidR="00000000" w:rsidDel="00000000" w:rsidP="00000000" w:rsidRDefault="00000000" w:rsidRPr="00000000" w14:paraId="00000029">
      <w:pPr>
        <w:keepLines w:val="1"/>
        <w:widowControl w:val="0"/>
        <w:spacing w:after="0" w:line="276" w:lineRule="auto"/>
        <w:ind w:left="0" w:firstLine="720"/>
        <w:jc w:val="both"/>
        <w:rPr>
          <w:sz w:val="24"/>
          <w:szCs w:val="24"/>
        </w:rPr>
      </w:pPr>
      <w:r w:rsidDel="00000000" w:rsidR="00000000" w:rsidRPr="00000000">
        <w:rPr>
          <w:sz w:val="24"/>
          <w:szCs w:val="24"/>
          <w:rtl w:val="0"/>
        </w:rPr>
        <w:t xml:space="preserve">“Housing policy refers to the set of frameworks – usually led by governments – that guide how housing issues are regulated and managed.” [UNH]</w:t>
      </w:r>
      <w:r w:rsidDel="00000000" w:rsidR="00000000" w:rsidRPr="00000000">
        <w:rPr>
          <w:sz w:val="24"/>
          <w:szCs w:val="24"/>
          <w:vertAlign w:val="superscript"/>
        </w:rPr>
        <w:footnoteReference w:customMarkFollows="0" w:id="8"/>
      </w:r>
      <w:r w:rsidDel="00000000" w:rsidR="00000000" w:rsidRPr="00000000">
        <w:rPr>
          <w:rtl w:val="0"/>
        </w:rPr>
      </w:r>
    </w:p>
    <w:p w:rsidR="00000000" w:rsidDel="00000000" w:rsidP="00000000" w:rsidRDefault="00000000" w:rsidRPr="00000000" w14:paraId="0000002A">
      <w:pPr>
        <w:keepLines w:val="1"/>
        <w:widowControl w:val="0"/>
        <w:spacing w:after="0" w:line="276" w:lineRule="auto"/>
        <w:ind w:left="0" w:firstLine="720"/>
        <w:jc w:val="both"/>
        <w:rPr>
          <w:sz w:val="24"/>
          <w:szCs w:val="24"/>
        </w:rPr>
      </w:pPr>
      <w:r w:rsidDel="00000000" w:rsidR="00000000" w:rsidRPr="00000000">
        <w:rPr>
          <w:rtl w:val="0"/>
        </w:rPr>
      </w:r>
    </w:p>
    <w:p w:rsidR="00000000" w:rsidDel="00000000" w:rsidP="00000000" w:rsidRDefault="00000000" w:rsidRPr="00000000" w14:paraId="0000002B">
      <w:pPr>
        <w:keepLines w:val="1"/>
        <w:widowControl w:val="0"/>
        <w:spacing w:after="0" w:line="276" w:lineRule="auto"/>
        <w:jc w:val="both"/>
        <w:rPr>
          <w:b w:val="1"/>
          <w:bCs w:val="1"/>
          <w:color w:val="352747"/>
          <w:sz w:val="24"/>
          <w:szCs w:val="24"/>
        </w:rPr>
      </w:pPr>
      <w:r w:rsidDel="00000000" w:rsidR="00000000" w:rsidRPr="00000000">
        <w:rPr>
          <w:b w:val="1"/>
          <w:bCs w:val="1"/>
          <w:color w:val="352747"/>
          <w:sz w:val="24"/>
          <w:szCs w:val="24"/>
          <w:rtl w:val="0"/>
        </w:rPr>
        <w:t xml:space="preserve">Low-Income Households</w:t>
      </w:r>
    </w:p>
    <w:p w:rsidR="00000000" w:rsidDel="00000000" w:rsidP="00000000" w:rsidRDefault="00000000" w:rsidRPr="00000000" w14:paraId="0000002C">
      <w:pPr>
        <w:keepLines w:val="1"/>
        <w:widowControl w:val="0"/>
        <w:spacing w:after="0" w:line="276" w:lineRule="auto"/>
        <w:ind w:left="0" w:firstLine="720"/>
        <w:jc w:val="both"/>
        <w:rPr>
          <w:sz w:val="24"/>
          <w:szCs w:val="24"/>
        </w:rPr>
      </w:pPr>
      <w:r w:rsidDel="00000000" w:rsidR="00000000" w:rsidRPr="00000000">
        <w:rPr>
          <w:color w:val="2b2030"/>
          <w:sz w:val="24"/>
          <w:szCs w:val="24"/>
          <w:shd w:fill="fcfcfc" w:val="clear"/>
          <w:rtl w:val="0"/>
        </w:rPr>
        <w:t xml:space="preserve">“A low-income household is a critical nexus where social, economic, and environmental vulnerabilities converge, making its well-being a key indicator of sustainable progress.” [SD]</w:t>
      </w:r>
      <w:r w:rsidDel="00000000" w:rsidR="00000000" w:rsidRPr="00000000">
        <w:rPr>
          <w:sz w:val="24"/>
          <w:szCs w:val="24"/>
          <w:vertAlign w:val="superscript"/>
        </w:rPr>
        <w:footnoteReference w:customMarkFollows="0" w:id="9"/>
      </w:r>
      <w:r w:rsidDel="00000000" w:rsidR="00000000" w:rsidRPr="00000000">
        <w:rPr>
          <w:sz w:val="24"/>
          <w:szCs w:val="24"/>
          <w:rtl w:val="0"/>
        </w:rPr>
        <w:t xml:space="preserve"> </w:t>
      </w:r>
    </w:p>
    <w:p w:rsidR="00000000" w:rsidDel="00000000" w:rsidP="00000000" w:rsidRDefault="00000000" w:rsidRPr="00000000" w14:paraId="0000002D">
      <w:pPr>
        <w:keepLines w:val="1"/>
        <w:widowControl w:val="0"/>
        <w:spacing w:after="0" w:line="276" w:lineRule="auto"/>
        <w:ind w:firstLine="720"/>
        <w:jc w:val="both"/>
        <w:rPr>
          <w:sz w:val="24"/>
          <w:szCs w:val="24"/>
        </w:rPr>
      </w:pPr>
      <w:r w:rsidDel="00000000" w:rsidR="00000000" w:rsidRPr="00000000">
        <w:rPr>
          <w:rtl w:val="0"/>
        </w:rPr>
      </w:r>
    </w:p>
    <w:p w:rsidR="00000000" w:rsidDel="00000000" w:rsidP="00000000" w:rsidRDefault="00000000" w:rsidRPr="00000000" w14:paraId="0000002E">
      <w:pPr>
        <w:keepLines w:val="1"/>
        <w:widowControl w:val="0"/>
        <w:spacing w:after="0" w:line="276" w:lineRule="auto"/>
        <w:jc w:val="both"/>
        <w:rPr>
          <w:b w:val="1"/>
          <w:bCs w:val="1"/>
          <w:color w:val="352747"/>
          <w:sz w:val="24"/>
          <w:szCs w:val="24"/>
        </w:rPr>
      </w:pPr>
      <w:r w:rsidDel="00000000" w:rsidR="00000000" w:rsidRPr="00000000">
        <w:rPr>
          <w:b w:val="1"/>
          <w:bCs w:val="1"/>
          <w:color w:val="352747"/>
          <w:sz w:val="24"/>
          <w:szCs w:val="24"/>
          <w:rtl w:val="0"/>
        </w:rPr>
        <w:t xml:space="preserve">Social Exclusion</w:t>
      </w:r>
    </w:p>
    <w:p w:rsidR="00000000" w:rsidDel="00000000" w:rsidP="00000000" w:rsidRDefault="00000000" w:rsidRPr="00000000" w14:paraId="0000002F">
      <w:pPr>
        <w:keepLines w:val="1"/>
        <w:widowControl w:val="0"/>
        <w:spacing w:after="0" w:line="276" w:lineRule="auto"/>
        <w:ind w:left="0" w:firstLine="720"/>
        <w:jc w:val="both"/>
        <w:rPr>
          <w:sz w:val="24"/>
          <w:szCs w:val="24"/>
        </w:rPr>
      </w:pPr>
      <w:r w:rsidDel="00000000" w:rsidR="00000000" w:rsidRPr="00000000">
        <w:rPr>
          <w:sz w:val="24"/>
          <w:szCs w:val="24"/>
          <w:rtl w:val="0"/>
        </w:rPr>
        <w:t xml:space="preserve">“</w:t>
      </w:r>
      <w:r w:rsidDel="00000000" w:rsidR="00000000" w:rsidRPr="00000000">
        <w:rPr>
          <w:sz w:val="24"/>
          <w:szCs w:val="24"/>
          <w:highlight w:val="white"/>
          <w:rtl w:val="0"/>
        </w:rPr>
        <w:t xml:space="preserve">A situation where not everyone has equal access to the opportunities and services that allow them to lead a decent, happy life.</w:t>
      </w:r>
      <w:r w:rsidDel="00000000" w:rsidR="00000000" w:rsidRPr="00000000">
        <w:rPr>
          <w:sz w:val="24"/>
          <w:szCs w:val="24"/>
          <w:rtl w:val="0"/>
        </w:rPr>
        <w:t xml:space="preserve">” [Liberties EU]</w:t>
      </w:r>
      <w:r w:rsidDel="00000000" w:rsidR="00000000" w:rsidRPr="00000000">
        <w:rPr>
          <w:sz w:val="24"/>
          <w:szCs w:val="24"/>
          <w:vertAlign w:val="superscript"/>
        </w:rPr>
        <w:footnoteReference w:customMarkFollows="0" w:id="10"/>
      </w:r>
      <w:r w:rsidDel="00000000" w:rsidR="00000000" w:rsidRPr="00000000">
        <w:rPr>
          <w:rtl w:val="0"/>
        </w:rPr>
      </w:r>
    </w:p>
    <w:p w:rsidR="00000000" w:rsidDel="00000000" w:rsidP="00000000" w:rsidRDefault="00000000" w:rsidRPr="00000000" w14:paraId="00000030">
      <w:pPr>
        <w:keepLines w:val="1"/>
        <w:widowControl w:val="0"/>
        <w:spacing w:after="0" w:line="276" w:lineRule="auto"/>
        <w:ind w:left="0" w:firstLine="720"/>
        <w:jc w:val="both"/>
        <w:rPr>
          <w:sz w:val="24"/>
          <w:szCs w:val="24"/>
        </w:rPr>
      </w:pPr>
      <w:r w:rsidDel="00000000" w:rsidR="00000000" w:rsidRPr="00000000">
        <w:rPr>
          <w:rtl w:val="0"/>
        </w:rPr>
      </w:r>
    </w:p>
    <w:p w:rsidR="00000000" w:rsidDel="00000000" w:rsidP="00000000" w:rsidRDefault="00000000" w:rsidRPr="00000000" w14:paraId="00000031">
      <w:pPr>
        <w:keepLines w:val="1"/>
        <w:widowControl w:val="0"/>
        <w:spacing w:after="0" w:line="276" w:lineRule="auto"/>
        <w:ind w:left="0" w:firstLine="0"/>
        <w:jc w:val="both"/>
        <w:rPr>
          <w:b w:val="1"/>
          <w:bCs w:val="1"/>
          <w:color w:val="352747"/>
          <w:sz w:val="24"/>
          <w:szCs w:val="24"/>
        </w:rPr>
      </w:pPr>
      <w:r w:rsidDel="00000000" w:rsidR="00000000" w:rsidRPr="00000000">
        <w:rPr>
          <w:b w:val="1"/>
          <w:bCs w:val="1"/>
          <w:color w:val="352747"/>
          <w:sz w:val="24"/>
          <w:szCs w:val="24"/>
          <w:rtl w:val="0"/>
        </w:rPr>
        <w:t xml:space="preserve">Social Housing</w:t>
      </w:r>
    </w:p>
    <w:p w:rsidR="00000000" w:rsidDel="00000000" w:rsidP="00000000" w:rsidRDefault="00000000" w:rsidRPr="00000000" w14:paraId="00000032">
      <w:pPr>
        <w:keepLines w:val="1"/>
        <w:widowControl w:val="0"/>
        <w:spacing w:after="0" w:line="276" w:lineRule="auto"/>
        <w:ind w:left="0" w:firstLine="720"/>
        <w:jc w:val="both"/>
        <w:rPr>
          <w:sz w:val="24"/>
          <w:szCs w:val="24"/>
        </w:rPr>
      </w:pPr>
      <w:r w:rsidDel="00000000" w:rsidR="00000000" w:rsidRPr="00000000">
        <w:rPr>
          <w:b w:val="1"/>
          <w:bCs w:val="1"/>
          <w:sz w:val="24"/>
          <w:szCs w:val="24"/>
          <w:rtl w:val="0"/>
        </w:rPr>
        <w:t xml:space="preserve">“</w:t>
      </w:r>
      <w:r w:rsidDel="00000000" w:rsidR="00000000" w:rsidRPr="00000000">
        <w:rPr>
          <w:sz w:val="24"/>
          <w:szCs w:val="24"/>
          <w:rtl w:val="0"/>
        </w:rPr>
        <w:t xml:space="preserve">H</w:t>
      </w:r>
      <w:hyperlink r:id="rId18">
        <w:r w:rsidDel="00000000" w:rsidR="00000000" w:rsidRPr="00000000">
          <w:rPr>
            <w:sz w:val="24"/>
            <w:szCs w:val="24"/>
            <w:rtl w:val="0"/>
          </w:rPr>
          <w:t xml:space="preserve">ouses</w:t>
        </w:r>
      </w:hyperlink>
      <w:r w:rsidDel="00000000" w:rsidR="00000000" w:rsidRPr="00000000">
        <w:rPr>
          <w:sz w:val="24"/>
          <w:szCs w:val="24"/>
          <w:rtl w:val="0"/>
        </w:rPr>
        <w:t xml:space="preserve"> and </w:t>
      </w:r>
      <w:hyperlink r:id="rId19">
        <w:r w:rsidDel="00000000" w:rsidR="00000000" w:rsidRPr="00000000">
          <w:rPr>
            <w:sz w:val="24"/>
            <w:szCs w:val="24"/>
            <w:rtl w:val="0"/>
          </w:rPr>
          <w:t xml:space="preserve">flats</w:t>
        </w:r>
      </w:hyperlink>
      <w:r w:rsidDel="00000000" w:rsidR="00000000" w:rsidRPr="00000000">
        <w:rPr>
          <w:sz w:val="24"/>
          <w:szCs w:val="24"/>
          <w:rtl w:val="0"/>
        </w:rPr>
        <w:t xml:space="preserve"> that are </w:t>
      </w:r>
      <w:hyperlink r:id="rId20">
        <w:r w:rsidDel="00000000" w:rsidR="00000000" w:rsidRPr="00000000">
          <w:rPr>
            <w:sz w:val="24"/>
            <w:szCs w:val="24"/>
            <w:rtl w:val="0"/>
          </w:rPr>
          <w:t xml:space="preserve">owned</w:t>
        </w:r>
      </w:hyperlink>
      <w:r w:rsidDel="00000000" w:rsidR="00000000" w:rsidRPr="00000000">
        <w:rPr>
          <w:sz w:val="24"/>
          <w:szCs w:val="24"/>
          <w:rtl w:val="0"/>
        </w:rPr>
        <w:t xml:space="preserve"> by the local </w:t>
      </w:r>
      <w:hyperlink r:id="rId21">
        <w:r w:rsidDel="00000000" w:rsidR="00000000" w:rsidRPr="00000000">
          <w:rPr>
            <w:sz w:val="24"/>
            <w:szCs w:val="24"/>
            <w:rtl w:val="0"/>
          </w:rPr>
          <w:t xml:space="preserve">government</w:t>
        </w:r>
      </w:hyperlink>
      <w:r w:rsidDel="00000000" w:rsidR="00000000" w:rsidRPr="00000000">
        <w:rPr>
          <w:sz w:val="24"/>
          <w:szCs w:val="24"/>
          <w:rtl w:val="0"/>
        </w:rPr>
        <w:t xml:space="preserve"> or by other </w:t>
      </w:r>
      <w:hyperlink r:id="rId22">
        <w:r w:rsidDel="00000000" w:rsidR="00000000" w:rsidRPr="00000000">
          <w:rPr>
            <w:sz w:val="24"/>
            <w:szCs w:val="24"/>
            <w:rtl w:val="0"/>
          </w:rPr>
          <w:t xml:space="preserve">organizations</w:t>
        </w:r>
      </w:hyperlink>
      <w:r w:rsidDel="00000000" w:rsidR="00000000" w:rsidRPr="00000000">
        <w:rPr>
          <w:sz w:val="24"/>
          <w:szCs w:val="24"/>
          <w:rtl w:val="0"/>
        </w:rPr>
        <w:t xml:space="preserve"> that do not make a </w:t>
      </w:r>
      <w:hyperlink r:id="rId23">
        <w:r w:rsidDel="00000000" w:rsidR="00000000" w:rsidRPr="00000000">
          <w:rPr>
            <w:sz w:val="24"/>
            <w:szCs w:val="24"/>
            <w:rtl w:val="0"/>
          </w:rPr>
          <w:t xml:space="preserve">profit</w:t>
        </w:r>
      </w:hyperlink>
      <w:r w:rsidDel="00000000" w:rsidR="00000000" w:rsidRPr="00000000">
        <w:rPr>
          <w:sz w:val="24"/>
          <w:szCs w:val="24"/>
          <w:rtl w:val="0"/>
        </w:rPr>
        <w:t xml:space="preserve">, and that are </w:t>
      </w:r>
      <w:hyperlink r:id="rId24">
        <w:r w:rsidDel="00000000" w:rsidR="00000000" w:rsidRPr="00000000">
          <w:rPr>
            <w:sz w:val="24"/>
            <w:szCs w:val="24"/>
            <w:rtl w:val="0"/>
          </w:rPr>
          <w:t xml:space="preserve">rented</w:t>
        </w:r>
      </w:hyperlink>
      <w:r w:rsidDel="00000000" w:rsidR="00000000" w:rsidRPr="00000000">
        <w:rPr>
          <w:sz w:val="24"/>
          <w:szCs w:val="24"/>
          <w:rtl w:val="0"/>
        </w:rPr>
        <w:t xml:space="preserve"> to </w:t>
      </w:r>
      <w:hyperlink r:id="rId25">
        <w:r w:rsidDel="00000000" w:rsidR="00000000" w:rsidRPr="00000000">
          <w:rPr>
            <w:sz w:val="24"/>
            <w:szCs w:val="24"/>
            <w:rtl w:val="0"/>
          </w:rPr>
          <w:t xml:space="preserve">people</w:t>
        </w:r>
      </w:hyperlink>
      <w:r w:rsidDel="00000000" w:rsidR="00000000" w:rsidRPr="00000000">
        <w:rPr>
          <w:sz w:val="24"/>
          <w:szCs w:val="24"/>
          <w:rtl w:val="0"/>
        </w:rPr>
        <w:t xml:space="preserve"> who have </w:t>
      </w:r>
      <w:hyperlink r:id="rId26">
        <w:r w:rsidDel="00000000" w:rsidR="00000000" w:rsidRPr="00000000">
          <w:rPr>
            <w:sz w:val="24"/>
            <w:szCs w:val="24"/>
            <w:rtl w:val="0"/>
          </w:rPr>
          <w:t xml:space="preserve">low</w:t>
        </w:r>
      </w:hyperlink>
      <w:r w:rsidDel="00000000" w:rsidR="00000000" w:rsidRPr="00000000">
        <w:rPr>
          <w:sz w:val="24"/>
          <w:szCs w:val="24"/>
          <w:rtl w:val="0"/>
        </w:rPr>
        <w:t xml:space="preserve"> </w:t>
      </w:r>
      <w:hyperlink r:id="rId27">
        <w:r w:rsidDel="00000000" w:rsidR="00000000" w:rsidRPr="00000000">
          <w:rPr>
            <w:sz w:val="24"/>
            <w:szCs w:val="24"/>
            <w:rtl w:val="0"/>
          </w:rPr>
          <w:t xml:space="preserve">incomes</w:t>
        </w:r>
      </w:hyperlink>
      <w:r w:rsidDel="00000000" w:rsidR="00000000" w:rsidRPr="00000000">
        <w:rPr>
          <w:sz w:val="24"/>
          <w:szCs w:val="24"/>
          <w:rtl w:val="0"/>
        </w:rPr>
        <w:t xml:space="preserve">.” [Cambridge]</w:t>
      </w:r>
      <w:r w:rsidDel="00000000" w:rsidR="00000000" w:rsidRPr="00000000">
        <w:rPr>
          <w:sz w:val="24"/>
          <w:szCs w:val="24"/>
          <w:vertAlign w:val="superscript"/>
        </w:rPr>
        <w:footnoteReference w:customMarkFollows="0" w:id="11"/>
      </w:r>
      <w:r w:rsidDel="00000000" w:rsidR="00000000" w:rsidRPr="00000000">
        <w:rPr>
          <w:rtl w:val="0"/>
        </w:rPr>
      </w:r>
    </w:p>
    <w:p w:rsidR="00000000" w:rsidDel="00000000" w:rsidP="00000000" w:rsidRDefault="00000000" w:rsidRPr="00000000" w14:paraId="00000033">
      <w:pPr>
        <w:keepLines w:val="1"/>
        <w:widowControl w:val="0"/>
        <w:spacing w:after="0" w:line="276" w:lineRule="auto"/>
        <w:ind w:left="0" w:firstLine="720"/>
        <w:jc w:val="both"/>
        <w:rPr>
          <w:sz w:val="24"/>
          <w:szCs w:val="24"/>
        </w:rPr>
      </w:pPr>
      <w:r w:rsidDel="00000000" w:rsidR="00000000" w:rsidRPr="00000000">
        <w:rPr>
          <w:rtl w:val="0"/>
        </w:rPr>
      </w:r>
    </w:p>
    <w:p w:rsidR="00000000" w:rsidDel="00000000" w:rsidP="00000000" w:rsidRDefault="00000000" w:rsidRPr="00000000" w14:paraId="00000034">
      <w:pPr>
        <w:keepLines w:val="1"/>
        <w:widowControl w:val="0"/>
        <w:spacing w:after="0" w:line="276" w:lineRule="auto"/>
        <w:jc w:val="both"/>
        <w:rPr>
          <w:b w:val="1"/>
          <w:bCs w:val="1"/>
          <w:color w:val="352747"/>
          <w:sz w:val="24"/>
          <w:szCs w:val="24"/>
        </w:rPr>
      </w:pPr>
      <w:r w:rsidDel="00000000" w:rsidR="00000000" w:rsidRPr="00000000">
        <w:rPr>
          <w:b w:val="1"/>
          <w:bCs w:val="1"/>
          <w:color w:val="352747"/>
          <w:sz w:val="24"/>
          <w:szCs w:val="24"/>
          <w:rtl w:val="0"/>
        </w:rPr>
        <w:t xml:space="preserve">Sustainable Urbanization</w:t>
      </w:r>
    </w:p>
    <w:p w:rsidR="00000000" w:rsidDel="00000000" w:rsidP="00000000" w:rsidRDefault="00000000" w:rsidRPr="00000000" w14:paraId="00000035">
      <w:pPr>
        <w:keepLines w:val="1"/>
        <w:widowControl w:val="0"/>
        <w:spacing w:after="0" w:line="276" w:lineRule="auto"/>
        <w:ind w:left="0" w:firstLine="720"/>
        <w:jc w:val="both"/>
        <w:rPr>
          <w:sz w:val="24"/>
          <w:szCs w:val="24"/>
        </w:rPr>
      </w:pPr>
      <w:r w:rsidDel="00000000" w:rsidR="00000000" w:rsidRPr="00000000">
        <w:rPr>
          <w:sz w:val="24"/>
          <w:szCs w:val="24"/>
          <w:rtl w:val="0"/>
        </w:rPr>
        <w:t xml:space="preserve">“</w:t>
      </w:r>
      <w:r w:rsidDel="00000000" w:rsidR="00000000" w:rsidRPr="00000000">
        <w:rPr>
          <w:color w:val="2b2030"/>
          <w:sz w:val="24"/>
          <w:szCs w:val="24"/>
          <w:shd w:fill="fcfcfc" w:val="clear"/>
          <w:rtl w:val="0"/>
        </w:rPr>
        <w:t xml:space="preserve">The development of cities that meet current needs without compromising future generations.</w:t>
      </w:r>
      <w:r w:rsidDel="00000000" w:rsidR="00000000" w:rsidRPr="00000000">
        <w:rPr>
          <w:sz w:val="24"/>
          <w:szCs w:val="24"/>
          <w:rtl w:val="0"/>
        </w:rPr>
        <w:t xml:space="preserve">” [SD]</w:t>
      </w:r>
      <w:r w:rsidDel="00000000" w:rsidR="00000000" w:rsidRPr="00000000">
        <w:rPr>
          <w:sz w:val="24"/>
          <w:szCs w:val="24"/>
          <w:vertAlign w:val="superscript"/>
        </w:rPr>
        <w:footnoteReference w:customMarkFollows="0" w:id="12"/>
      </w:r>
      <w:r w:rsidDel="00000000" w:rsidR="00000000" w:rsidRPr="00000000">
        <w:rPr>
          <w:rtl w:val="0"/>
        </w:rPr>
      </w:r>
    </w:p>
    <w:p w:rsidR="00000000" w:rsidDel="00000000" w:rsidP="00000000" w:rsidRDefault="00000000" w:rsidRPr="00000000" w14:paraId="00000036">
      <w:pPr>
        <w:keepLines w:val="1"/>
        <w:widowControl w:val="0"/>
        <w:spacing w:after="0" w:line="276" w:lineRule="auto"/>
        <w:ind w:left="0" w:firstLine="720"/>
        <w:jc w:val="both"/>
        <w:rPr>
          <w:sz w:val="24"/>
          <w:szCs w:val="24"/>
        </w:rPr>
      </w:pPr>
      <w:r w:rsidDel="00000000" w:rsidR="00000000" w:rsidRPr="00000000">
        <w:rPr>
          <w:rtl w:val="0"/>
        </w:rPr>
      </w:r>
    </w:p>
    <w:p w:rsidR="00000000" w:rsidDel="00000000" w:rsidP="00000000" w:rsidRDefault="00000000" w:rsidRPr="00000000" w14:paraId="00000037">
      <w:pPr>
        <w:keepLines w:val="1"/>
        <w:widowControl w:val="0"/>
        <w:spacing w:after="0" w:line="276" w:lineRule="auto"/>
        <w:jc w:val="both"/>
        <w:rPr>
          <w:b w:val="1"/>
          <w:bCs w:val="1"/>
          <w:color w:val="352747"/>
          <w:sz w:val="24"/>
          <w:szCs w:val="24"/>
        </w:rPr>
      </w:pPr>
      <w:r w:rsidDel="00000000" w:rsidR="00000000" w:rsidRPr="00000000">
        <w:rPr>
          <w:b w:val="1"/>
          <w:bCs w:val="1"/>
          <w:color w:val="352747"/>
          <w:sz w:val="24"/>
          <w:szCs w:val="24"/>
          <w:rtl w:val="0"/>
        </w:rPr>
        <w:t xml:space="preserve">Urban Development</w:t>
      </w:r>
    </w:p>
    <w:p w:rsidR="00000000" w:rsidDel="00000000" w:rsidP="00000000" w:rsidRDefault="00000000" w:rsidRPr="00000000" w14:paraId="00000038">
      <w:pPr>
        <w:keepLines w:val="1"/>
        <w:widowControl w:val="0"/>
        <w:spacing w:after="0" w:line="276" w:lineRule="auto"/>
        <w:ind w:left="0" w:firstLine="720"/>
        <w:jc w:val="both"/>
        <w:rPr>
          <w:sz w:val="24"/>
          <w:szCs w:val="24"/>
        </w:rPr>
      </w:pPr>
      <w:r w:rsidDel="00000000" w:rsidR="00000000" w:rsidRPr="00000000">
        <w:rPr>
          <w:sz w:val="24"/>
          <w:szCs w:val="24"/>
          <w:rtl w:val="0"/>
        </w:rPr>
        <w:t xml:space="preserve">“</w:t>
      </w:r>
      <w:r w:rsidDel="00000000" w:rsidR="00000000" w:rsidRPr="00000000">
        <w:rPr>
          <w:sz w:val="24"/>
          <w:szCs w:val="24"/>
          <w:highlight w:val="white"/>
          <w:rtl w:val="0"/>
        </w:rPr>
        <w:t xml:space="preserve">Urban development refers to the process of planning and improving urban areas to accommodate growing populations and enhance quality of life.” [UNESCO]</w:t>
      </w:r>
      <w:r w:rsidDel="00000000" w:rsidR="00000000" w:rsidRPr="00000000">
        <w:rPr>
          <w:sz w:val="24"/>
          <w:szCs w:val="24"/>
          <w:vertAlign w:val="superscript"/>
        </w:rPr>
        <w:footnoteReference w:customMarkFollows="0" w:id="13"/>
      </w:r>
      <w:r w:rsidDel="00000000" w:rsidR="00000000" w:rsidRPr="00000000">
        <w:rPr>
          <w:rtl w:val="0"/>
        </w:rPr>
      </w:r>
    </w:p>
    <w:p w:rsidR="00000000" w:rsidDel="00000000" w:rsidP="00000000" w:rsidRDefault="00000000" w:rsidRPr="00000000" w14:paraId="00000039">
      <w:pPr>
        <w:keepLines w:val="1"/>
        <w:widowControl w:val="0"/>
        <w:spacing w:after="0" w:line="276" w:lineRule="auto"/>
        <w:jc w:val="both"/>
        <w:rPr>
          <w:sz w:val="24"/>
          <w:szCs w:val="24"/>
          <w:highlight w:val="white"/>
        </w:rPr>
      </w:pPr>
      <w:r w:rsidDel="00000000" w:rsidR="00000000" w:rsidRPr="00000000">
        <w:rPr>
          <w:rtl w:val="0"/>
        </w:rPr>
      </w:r>
    </w:p>
    <w:p w:rsidR="00000000" w:rsidDel="00000000" w:rsidP="00000000" w:rsidRDefault="00000000" w:rsidRPr="00000000" w14:paraId="0000003A">
      <w:pPr>
        <w:keepLines w:val="1"/>
        <w:widowControl w:val="0"/>
        <w:spacing w:after="0" w:line="276" w:lineRule="auto"/>
        <w:jc w:val="both"/>
        <w:rPr>
          <w:b w:val="1"/>
          <w:bCs w:val="1"/>
          <w:color w:val="352747"/>
          <w:sz w:val="24"/>
          <w:szCs w:val="24"/>
        </w:rPr>
      </w:pPr>
      <w:r w:rsidDel="00000000" w:rsidR="00000000" w:rsidRPr="00000000">
        <w:rPr>
          <w:b w:val="1"/>
          <w:bCs w:val="1"/>
          <w:color w:val="352747"/>
          <w:sz w:val="24"/>
          <w:szCs w:val="24"/>
          <w:rtl w:val="0"/>
        </w:rPr>
        <w:t xml:space="preserve">Urbanisation</w:t>
      </w:r>
    </w:p>
    <w:p w:rsidR="00000000" w:rsidDel="00000000" w:rsidP="00000000" w:rsidRDefault="00000000" w:rsidRPr="00000000" w14:paraId="0000003B">
      <w:pPr>
        <w:keepLines w:val="1"/>
        <w:widowControl w:val="0"/>
        <w:spacing w:after="0" w:line="276" w:lineRule="auto"/>
        <w:ind w:firstLine="720"/>
        <w:jc w:val="both"/>
        <w:rPr>
          <w:sz w:val="24"/>
          <w:szCs w:val="24"/>
        </w:rPr>
      </w:pPr>
      <w:r w:rsidDel="00000000" w:rsidR="00000000" w:rsidRPr="00000000">
        <w:rPr>
          <w:sz w:val="24"/>
          <w:szCs w:val="24"/>
          <w:rtl w:val="0"/>
        </w:rPr>
        <w:t xml:space="preserve">“</w:t>
      </w:r>
      <w:r w:rsidDel="00000000" w:rsidR="00000000" w:rsidRPr="00000000">
        <w:rPr>
          <w:color w:val="1a1a1a"/>
          <w:sz w:val="24"/>
          <w:szCs w:val="24"/>
          <w:highlight w:val="white"/>
          <w:rtl w:val="0"/>
        </w:rPr>
        <w:t xml:space="preserve">The process by which large numbers of people become permanently concentrated in relatively small areas, forming cities.</w:t>
      </w:r>
      <w:r w:rsidDel="00000000" w:rsidR="00000000" w:rsidRPr="00000000">
        <w:rPr>
          <w:sz w:val="24"/>
          <w:szCs w:val="24"/>
          <w:rtl w:val="0"/>
        </w:rPr>
        <w:t xml:space="preserve">” [Britannica]</w:t>
      </w:r>
      <w:r w:rsidDel="00000000" w:rsidR="00000000" w:rsidRPr="00000000">
        <w:rPr>
          <w:sz w:val="24"/>
          <w:szCs w:val="24"/>
          <w:vertAlign w:val="superscript"/>
        </w:rPr>
        <w:footnoteReference w:customMarkFollows="0" w:id="14"/>
      </w:r>
      <w:r w:rsidDel="00000000" w:rsidR="00000000" w:rsidRPr="00000000">
        <w:rPr>
          <w:rtl w:val="0"/>
        </w:rPr>
      </w:r>
    </w:p>
    <w:p w:rsidR="00000000" w:rsidDel="00000000" w:rsidP="00000000" w:rsidRDefault="00000000" w:rsidRPr="00000000" w14:paraId="0000003C">
      <w:pPr>
        <w:keepLines w:val="1"/>
        <w:widowControl w:val="0"/>
        <w:spacing w:after="0" w:line="276" w:lineRule="auto"/>
        <w:ind w:left="0" w:firstLine="0"/>
        <w:jc w:val="both"/>
        <w:rPr>
          <w:sz w:val="24"/>
          <w:szCs w:val="24"/>
        </w:rPr>
      </w:pPr>
      <w:r w:rsidDel="00000000" w:rsidR="00000000" w:rsidRPr="00000000">
        <w:rPr>
          <w:rtl w:val="0"/>
        </w:rPr>
      </w:r>
    </w:p>
    <w:p w:rsidR="00000000" w:rsidDel="00000000" w:rsidP="00000000" w:rsidRDefault="00000000" w:rsidRPr="00000000" w14:paraId="0000003D">
      <w:pPr>
        <w:keepLines w:val="1"/>
        <w:widowControl w:val="0"/>
        <w:spacing w:after="0" w:line="276" w:lineRule="auto"/>
        <w:ind w:left="0" w:firstLine="0"/>
        <w:jc w:val="both"/>
        <w:rPr>
          <w:b w:val="1"/>
          <w:bCs w:val="1"/>
          <w:color w:val="006699"/>
          <w:sz w:val="24"/>
          <w:szCs w:val="24"/>
        </w:rPr>
      </w:pPr>
      <w:r w:rsidDel="00000000" w:rsidR="00000000" w:rsidRPr="00000000">
        <w:rPr>
          <w:b w:val="1"/>
          <w:bCs w:val="1"/>
          <w:color w:val="006699"/>
          <w:sz w:val="24"/>
          <w:szCs w:val="24"/>
          <w:rtl w:val="0"/>
        </w:rPr>
        <w:t xml:space="preserve">BACKGROUND INFORMATION </w:t>
      </w:r>
    </w:p>
    <w:p w:rsidR="00000000" w:rsidDel="00000000" w:rsidP="00000000" w:rsidRDefault="00000000" w:rsidRPr="00000000" w14:paraId="0000003E">
      <w:pPr>
        <w:keepLines w:val="1"/>
        <w:widowControl w:val="0"/>
        <w:spacing w:after="0" w:line="276" w:lineRule="auto"/>
        <w:ind w:left="0" w:firstLine="0"/>
        <w:jc w:val="both"/>
        <w:rPr>
          <w:b w:val="1"/>
          <w:bCs w:val="1"/>
          <w:color w:val="006699"/>
          <w:sz w:val="24"/>
          <w:szCs w:val="24"/>
        </w:rPr>
      </w:pPr>
      <w:r w:rsidDel="00000000" w:rsidR="00000000" w:rsidRPr="00000000">
        <w:rPr>
          <w:rtl w:val="0"/>
        </w:rPr>
      </w:r>
    </w:p>
    <w:p w:rsidR="00000000" w:rsidDel="00000000" w:rsidP="00000000" w:rsidRDefault="00000000" w:rsidRPr="00000000" w14:paraId="0000003F">
      <w:pPr>
        <w:spacing w:line="276" w:lineRule="auto"/>
        <w:ind w:left="0" w:right="-760.8661417322827" w:firstLine="0"/>
        <w:jc w:val="both"/>
        <w:rPr>
          <w:b w:val="1"/>
          <w:bCs w:val="1"/>
          <w:color w:val="352747"/>
          <w:sz w:val="24"/>
          <w:szCs w:val="24"/>
        </w:rPr>
      </w:pPr>
      <w:r w:rsidDel="00000000" w:rsidR="00000000" w:rsidRPr="00000000">
        <w:rPr>
          <w:b w:val="1"/>
          <w:bCs w:val="1"/>
          <w:color w:val="352747"/>
          <w:sz w:val="24"/>
          <w:szCs w:val="24"/>
          <w:rtl w:val="0"/>
        </w:rPr>
        <w:t xml:space="preserve">Historical Background </w:t>
      </w:r>
    </w:p>
    <w:p w:rsidR="00000000" w:rsidDel="00000000" w:rsidP="00000000" w:rsidRDefault="00000000" w:rsidRPr="00000000" w14:paraId="00000040">
      <w:pPr>
        <w:spacing w:line="276" w:lineRule="auto"/>
        <w:ind w:left="0" w:right="-760.8661417322827" w:firstLine="0"/>
        <w:jc w:val="both"/>
        <w:rPr>
          <w:sz w:val="24"/>
          <w:szCs w:val="24"/>
        </w:rPr>
      </w:pPr>
      <w:r w:rsidDel="00000000" w:rsidR="00000000" w:rsidRPr="00000000">
        <w:rPr>
          <w:sz w:val="24"/>
          <w:szCs w:val="24"/>
          <w:rtl w:val="0"/>
        </w:rPr>
        <w:tab/>
        <w:t xml:space="preserve">The Housing Crisis has been a demanding issue since the late 19th century, primarily due to racial discrimination. While the Housing crisis was defined after World War II, the problem of housing inequality developed during the financial crisis of 1929. With the financial crisis taking over, people had to reduce their costs in order to establish that they would keep their facilities. As a result, landlords had been shaping the housing policy until the 1960s, especially in the United States of America [HA]</w:t>
      </w:r>
      <w:r w:rsidDel="00000000" w:rsidR="00000000" w:rsidRPr="00000000">
        <w:rPr>
          <w:sz w:val="24"/>
          <w:szCs w:val="24"/>
          <w:vertAlign w:val="superscript"/>
        </w:rPr>
        <w:footnoteReference w:customMarkFollows="0" w:id="15"/>
      </w:r>
      <w:r w:rsidDel="00000000" w:rsidR="00000000" w:rsidRPr="00000000">
        <w:rPr>
          <w:sz w:val="24"/>
          <w:szCs w:val="24"/>
          <w:rtl w:val="0"/>
        </w:rPr>
        <w:t xml:space="preserve">.</w:t>
      </w:r>
    </w:p>
    <w:p w:rsidR="00000000" w:rsidDel="00000000" w:rsidP="00000000" w:rsidRDefault="00000000" w:rsidRPr="00000000" w14:paraId="00000041">
      <w:pPr>
        <w:spacing w:line="276" w:lineRule="auto"/>
        <w:ind w:left="0" w:right="-760.8661417322827" w:firstLine="0"/>
        <w:jc w:val="both"/>
        <w:rPr>
          <w:sz w:val="24"/>
          <w:szCs w:val="24"/>
        </w:rPr>
      </w:pPr>
      <w:r w:rsidDel="00000000" w:rsidR="00000000" w:rsidRPr="00000000">
        <w:rPr>
          <w:sz w:val="24"/>
          <w:szCs w:val="24"/>
          <w:rtl w:val="0"/>
        </w:rPr>
        <w:tab/>
        <w:t xml:space="preserve">In order to resolve the tension that was created in the markets after the Wall Street Crash of 1929, the Glass-Steagall Act was signed in 1933, after 10.000 US banks failed. The goal was to provide some relief to the financial system by separating commercial and investment banking, until its repeal in 1999. With the mortgage crunch emerging in 1973, however, mortgage rates rose up to 8,04%, while there was a 12% fall in new-homes sales between the years 1972 and 1973, and the price of a median house rising up to 18%, from 28.900 USD of 1973 to 32.500 USD of 1973, mainly due to the progressive removal on the regulation of then-US President Richard Nixon [Columbia University]</w:t>
      </w:r>
      <w:r w:rsidDel="00000000" w:rsidR="00000000" w:rsidRPr="00000000">
        <w:rPr>
          <w:sz w:val="24"/>
          <w:szCs w:val="24"/>
          <w:vertAlign w:val="superscript"/>
        </w:rPr>
        <w:footnoteReference w:customMarkFollows="0" w:id="16"/>
      </w:r>
      <w:r w:rsidDel="00000000" w:rsidR="00000000" w:rsidRPr="00000000">
        <w:rPr>
          <w:sz w:val="24"/>
          <w:szCs w:val="24"/>
          <w:rtl w:val="0"/>
        </w:rPr>
        <w:t xml:space="preserve">.</w:t>
      </w:r>
    </w:p>
    <w:p w:rsidR="00000000" w:rsidDel="00000000" w:rsidP="00000000" w:rsidRDefault="00000000" w:rsidRPr="00000000" w14:paraId="00000042">
      <w:pPr>
        <w:spacing w:line="276" w:lineRule="auto"/>
        <w:ind w:left="0" w:right="-760.8661417322827" w:firstLine="0"/>
        <w:jc w:val="both"/>
        <w:rPr>
          <w:sz w:val="24"/>
          <w:szCs w:val="24"/>
        </w:rPr>
      </w:pPr>
      <w:r w:rsidDel="00000000" w:rsidR="00000000" w:rsidRPr="00000000">
        <w:rPr>
          <w:sz w:val="24"/>
          <w:szCs w:val="24"/>
          <w:rtl w:val="0"/>
        </w:rPr>
        <w:tab/>
        <w:t xml:space="preserve">By the end of the 1980s, with the election of Ronald Reagan as a US president, the economic and financial approach to housing facilities would change. Until his election, the USA was experiencing one of the bleakest times since the Wall Street Crash of 1929, as taxes were high, and unemployment, as well</w:t>
      </w:r>
      <w:r w:rsidDel="00000000" w:rsidR="00000000" w:rsidRPr="00000000">
        <w:rPr>
          <w:sz w:val="24"/>
          <w:szCs w:val="24"/>
          <w:vertAlign w:val="superscript"/>
        </w:rPr>
        <w:footnoteReference w:customMarkFollows="0" w:id="17"/>
      </w:r>
      <w:r w:rsidDel="00000000" w:rsidR="00000000" w:rsidRPr="00000000">
        <w:rPr>
          <w:sz w:val="24"/>
          <w:szCs w:val="24"/>
          <w:rtl w:val="0"/>
        </w:rPr>
        <w:t xml:space="preserve"> as interest rates were also high. As a result, the 40th President of the United States of America developed Reagonomics. The foundation of it was the ideology that taxes should be reduced, so individuals and businesses could have more money, so they could invest, thus stimulating economic growth. Additionally, another part of Reaganomics was the decrease in regulating systems. By encouraging deregulation, efficiency and innovation is also encouraged, leading to competition and economic expansion. However, this policy comes with its own drawbacks, as economic inequality was enhanced, especially in some sectors. Later on, with the savings and loan crisis taking place in 1981, instability appeared in the housing sector as well. With this policy taking place in the 1980s and the repeal of the Glass-Steagall act almost a decade after the policy of reaganomics, the 2008 financial crisis took place in September 15, ultimately leading to the American Recovery and Reinvestment Act (ARRA) of 2009, in order to limit the damage that was caused by the financial crisis. Finally, after 11 years, the pandemic of Covid-19 took place, forcing banks and governments to enforce measures, such as low interest rates. [UNHABITAT]</w:t>
      </w:r>
      <w:r w:rsidDel="00000000" w:rsidR="00000000" w:rsidRPr="00000000">
        <w:rPr>
          <w:sz w:val="24"/>
          <w:szCs w:val="24"/>
          <w:vertAlign w:val="superscript"/>
        </w:rPr>
        <w:footnoteReference w:customMarkFollows="0" w:id="18"/>
      </w:r>
      <w:r w:rsidDel="00000000" w:rsidR="00000000" w:rsidRPr="00000000">
        <w:rPr>
          <w:rtl w:val="0"/>
        </w:rPr>
      </w:r>
    </w:p>
    <w:p w:rsidR="00000000" w:rsidDel="00000000" w:rsidP="00000000" w:rsidRDefault="00000000" w:rsidRPr="00000000" w14:paraId="00000043">
      <w:pPr>
        <w:spacing w:line="276" w:lineRule="auto"/>
        <w:ind w:left="0" w:right="-760.8661417322827" w:firstLine="0"/>
        <w:jc w:val="both"/>
        <w:rPr>
          <w:b w:val="1"/>
          <w:bCs w:val="1"/>
          <w:color w:val="352747"/>
          <w:sz w:val="24"/>
          <w:szCs w:val="24"/>
        </w:rPr>
      </w:pPr>
      <w:r w:rsidDel="00000000" w:rsidR="00000000" w:rsidRPr="00000000">
        <w:rPr>
          <w:b w:val="1"/>
          <w:bCs w:val="1"/>
          <w:color w:val="352747"/>
          <w:sz w:val="24"/>
          <w:szCs w:val="24"/>
          <w:rtl w:val="0"/>
        </w:rPr>
        <w:t xml:space="preserve">Causes of the Housing Crisis on Low-Income Households</w:t>
      </w:r>
    </w:p>
    <w:p w:rsidR="00000000" w:rsidDel="00000000" w:rsidP="00000000" w:rsidRDefault="00000000" w:rsidRPr="00000000" w14:paraId="00000044">
      <w:pPr>
        <w:spacing w:line="276" w:lineRule="auto"/>
        <w:ind w:left="0" w:right="-760.8661417322827" w:firstLine="0"/>
        <w:jc w:val="both"/>
        <w:rPr>
          <w:sz w:val="24"/>
          <w:szCs w:val="24"/>
        </w:rPr>
      </w:pPr>
      <w:r w:rsidDel="00000000" w:rsidR="00000000" w:rsidRPr="00000000">
        <w:rPr>
          <w:sz w:val="24"/>
          <w:szCs w:val="24"/>
          <w:rtl w:val="0"/>
        </w:rPr>
        <w:tab/>
        <w:t xml:space="preserve">After 5 decades of the United Nations trying to resolve the housing crisis, only recently the main drivers and causes of the issue have been defined. As defined by the UN, the crisis in discussion is the result of gaps in policies in order to respond to the factors that consist of the problem. Other perspectives of the issue may claim housing as a commodity, rather than a fundamental human right. The general approach that was adopted, though, remains only one of the causes of this ongoing crisis. Drivers of the issue consist mainly of three, sometimes interconnected, categories: the demographic, the contextual and the economic drivers.  With the world facing the biggest housing crisis ever in history, these drivers affect the policies that have to be created and implemented, as well as for achieving the Sustainable Development Goals that have been set.</w:t>
      </w:r>
    </w:p>
    <w:p w:rsidR="00000000" w:rsidDel="00000000" w:rsidP="00000000" w:rsidRDefault="00000000" w:rsidRPr="00000000" w14:paraId="00000045">
      <w:pPr>
        <w:spacing w:line="276" w:lineRule="auto"/>
        <w:ind w:left="0" w:right="-760.8661417322827" w:firstLine="720"/>
        <w:jc w:val="both"/>
        <w:rPr>
          <w:sz w:val="24"/>
          <w:szCs w:val="24"/>
        </w:rPr>
      </w:pPr>
      <w:r w:rsidDel="00000000" w:rsidR="00000000" w:rsidRPr="00000000">
        <w:rPr>
          <w:sz w:val="24"/>
          <w:szCs w:val="24"/>
          <w:rtl w:val="0"/>
        </w:rPr>
        <w:t xml:space="preserve">As big cities have become increasingly more populated, one of the key factors and cause of the issue has been the rapid and sudden urbanization. As in urban areas the population grows rapidly, the land and housing markets experience great stress, leading to a rise of the prices for any housing facility. Accelerated by the climate crisis, urbanization is taking place mostly in Less Economically Developed Countries (LEDCs), with an average annual urban growth rate reaching 1,7%, between the period 2000-2025, while More Economically Developed Countries (MEDCs) experienced at the same period a rate of 0,3% [UNHABITAT]</w:t>
      </w:r>
      <w:r w:rsidDel="00000000" w:rsidR="00000000" w:rsidRPr="00000000">
        <w:rPr>
          <w:sz w:val="24"/>
          <w:szCs w:val="24"/>
          <w:vertAlign w:val="superscript"/>
        </w:rPr>
        <w:footnoteReference w:customMarkFollows="0" w:id="19"/>
      </w:r>
      <w:r w:rsidDel="00000000" w:rsidR="00000000" w:rsidRPr="00000000">
        <w:rPr>
          <w:sz w:val="24"/>
          <w:szCs w:val="24"/>
          <w:rtl w:val="0"/>
        </w:rPr>
        <w:t xml:space="preserve">. </w:t>
      </w:r>
    </w:p>
    <w:p w:rsidR="00000000" w:rsidDel="00000000" w:rsidP="00000000" w:rsidRDefault="00000000" w:rsidRPr="00000000" w14:paraId="00000046">
      <w:pPr>
        <w:spacing w:line="276" w:lineRule="auto"/>
        <w:ind w:left="0" w:right="-760.8661417322827" w:firstLine="720"/>
        <w:jc w:val="both"/>
        <w:rPr>
          <w:sz w:val="24"/>
          <w:szCs w:val="24"/>
        </w:rPr>
      </w:pPr>
      <w:r w:rsidDel="00000000" w:rsidR="00000000" w:rsidRPr="00000000">
        <w:rPr>
          <w:sz w:val="24"/>
          <w:szCs w:val="24"/>
          <w:rtl w:val="0"/>
        </w:rPr>
        <w:t xml:space="preserve">Moreover, with housing viewed solely as a source of income and the financialisation of it has driven demand for housing facilities, and therefore fueled the crisis, reinforcing inequality. More specifically, as the housing crisis has intensified over the past few decades, the economic assistance young adults receive from their parents is proportionate to the ability of this age group to purchase a facility. The financialisation of housing is another major driver of the issue, as such facilities are treated as economical and financial assets, without emphasizing the importance of it as a fundamental social necessity. As an example of that, the repeal of the Glass-Steagall Act allowed commercial and investment banks working under the same framework, allowing banks to trade complex financial products linked to housing, contributing to the continuous growth of risky subprime mortgages. As a result, financial markets collapsed, causing losses and financial damage to people's mortgages.</w:t>
      </w:r>
    </w:p>
    <w:p w:rsidR="00000000" w:rsidDel="00000000" w:rsidP="00000000" w:rsidRDefault="00000000" w:rsidRPr="00000000" w14:paraId="00000047">
      <w:pPr>
        <w:spacing w:line="276" w:lineRule="auto"/>
        <w:ind w:left="0" w:right="-760.8661417322827" w:firstLine="720"/>
        <w:jc w:val="both"/>
        <w:rPr>
          <w:sz w:val="24"/>
          <w:szCs w:val="24"/>
        </w:rPr>
      </w:pPr>
      <w:r w:rsidDel="00000000" w:rsidR="00000000" w:rsidRPr="00000000">
        <w:rPr>
          <w:sz w:val="24"/>
          <w:szCs w:val="24"/>
          <w:rtl w:val="0"/>
        </w:rPr>
        <w:t xml:space="preserve">Contextual drivers have been in the scenery the last three decades, as of the emergence of the climate crisis in the agenda of the UN. With the climate crisis and conflicts displacing indigenous people, the demand for housing grows, whereas the available land to house the displaced shrinks.</w:t>
      </w:r>
    </w:p>
    <w:p w:rsidR="00000000" w:rsidDel="00000000" w:rsidP="00000000" w:rsidRDefault="00000000" w:rsidRPr="00000000" w14:paraId="00000048">
      <w:pPr>
        <w:spacing w:line="276" w:lineRule="auto"/>
        <w:ind w:left="0" w:right="-760.8661417322827" w:firstLine="0"/>
        <w:jc w:val="both"/>
        <w:rPr>
          <w:b w:val="1"/>
          <w:bCs w:val="1"/>
          <w:color w:val="352747"/>
          <w:sz w:val="24"/>
          <w:szCs w:val="24"/>
        </w:rPr>
      </w:pPr>
      <w:r w:rsidDel="00000000" w:rsidR="00000000" w:rsidRPr="00000000">
        <w:rPr>
          <w:b w:val="1"/>
          <w:bCs w:val="1"/>
          <w:color w:val="352747"/>
          <w:sz w:val="24"/>
          <w:szCs w:val="24"/>
          <w:rtl w:val="0"/>
        </w:rPr>
        <w:t xml:space="preserve">Impact of the Issue on Society and the Economy</w:t>
      </w:r>
    </w:p>
    <w:p w:rsidR="00000000" w:rsidDel="00000000" w:rsidP="00000000" w:rsidRDefault="00000000" w:rsidRPr="00000000" w14:paraId="00000049">
      <w:pPr>
        <w:spacing w:line="276" w:lineRule="auto"/>
        <w:ind w:left="0" w:right="-760.8661417322827" w:firstLine="720"/>
        <w:jc w:val="both"/>
        <w:rPr>
          <w:sz w:val="24"/>
          <w:szCs w:val="24"/>
        </w:rPr>
      </w:pPr>
      <w:r w:rsidDel="00000000" w:rsidR="00000000" w:rsidRPr="00000000">
        <w:rPr>
          <w:sz w:val="24"/>
          <w:szCs w:val="24"/>
          <w:rtl w:val="0"/>
        </w:rPr>
        <w:t xml:space="preserve">Due to the market-led and ownership-centered approach that was adopted, the impact of the issue has risen, due to the multidimensionality of it and its relation with the Sustainable Development Goals of 2030. As a result, there has been a major socioeconomic impact, which has escalated with the recent conflict zones in the middle east and the intensified climate change [UN]</w:t>
      </w:r>
      <w:r w:rsidDel="00000000" w:rsidR="00000000" w:rsidRPr="00000000">
        <w:rPr>
          <w:sz w:val="24"/>
          <w:szCs w:val="24"/>
          <w:vertAlign w:val="superscript"/>
        </w:rPr>
        <w:footnoteReference w:customMarkFollows="0" w:id="20"/>
      </w:r>
      <w:r w:rsidDel="00000000" w:rsidR="00000000" w:rsidRPr="00000000">
        <w:rPr>
          <w:sz w:val="24"/>
          <w:szCs w:val="24"/>
          <w:rtl w:val="0"/>
        </w:rPr>
        <w:t xml:space="preserve">.</w:t>
      </w:r>
    </w:p>
    <w:p w:rsidR="00000000" w:rsidDel="00000000" w:rsidP="00000000" w:rsidRDefault="00000000" w:rsidRPr="00000000" w14:paraId="0000004A">
      <w:pPr>
        <w:spacing w:line="276" w:lineRule="auto"/>
        <w:ind w:left="0" w:right="-760.8661417322827" w:firstLine="0"/>
        <w:jc w:val="both"/>
        <w:rPr>
          <w:sz w:val="24"/>
          <w:szCs w:val="24"/>
        </w:rPr>
      </w:pPr>
      <w:r w:rsidDel="00000000" w:rsidR="00000000" w:rsidRPr="00000000">
        <w:rPr>
          <w:sz w:val="24"/>
          <w:szCs w:val="24"/>
          <w:rtl w:val="0"/>
        </w:rPr>
        <w:t xml:space="preserve"> </w:t>
        <w:tab/>
        <w:t xml:space="preserve">As a result of the multidimensionality and approach to the topic, there emerged gaps that reinforced social inequality. For homeowners, from the rise in land prices they benefit disproportionately to the property values. As a result, the wealth gap widens, with growing employment insecurity weakening the economic foundation that is required to access adequate and stable housing. At the same time, the economically vulnerable groups are often disadvantaged by the policies that favor the already economically secured. As a result, inequality is driven by the housing crisis, and the housing crisis is driven by inequality. Additionally, homeowners may benefit from leveraging their homes[CEPR],</w:t>
      </w:r>
      <w:r w:rsidDel="00000000" w:rsidR="00000000" w:rsidRPr="00000000">
        <w:rPr>
          <w:sz w:val="24"/>
          <w:szCs w:val="24"/>
          <w:vertAlign w:val="superscript"/>
        </w:rPr>
        <w:footnoteReference w:customMarkFollows="0" w:id="21"/>
      </w:r>
      <w:r w:rsidDel="00000000" w:rsidR="00000000" w:rsidRPr="00000000">
        <w:rPr>
          <w:sz w:val="24"/>
          <w:szCs w:val="24"/>
          <w:rtl w:val="0"/>
        </w:rPr>
        <w:t xml:space="preserve"> in order to build additional wealth. Some may consider taking advantage of the location of their property in order to have better access to goods that are considered fundamental human rights.</w:t>
      </w:r>
    </w:p>
    <w:p w:rsidR="00000000" w:rsidDel="00000000" w:rsidP="00000000" w:rsidRDefault="00000000" w:rsidRPr="00000000" w14:paraId="0000004B">
      <w:pPr>
        <w:spacing w:line="276" w:lineRule="auto"/>
        <w:ind w:left="0" w:right="-760.8661417322827" w:firstLine="720"/>
        <w:jc w:val="both"/>
        <w:rPr>
          <w:sz w:val="24"/>
          <w:szCs w:val="24"/>
        </w:rPr>
      </w:pPr>
      <w:r w:rsidDel="00000000" w:rsidR="00000000" w:rsidRPr="00000000">
        <w:rPr>
          <w:sz w:val="24"/>
          <w:szCs w:val="24"/>
          <w:rtl w:val="0"/>
        </w:rPr>
        <w:t xml:space="preserve">City planning also has a great impact on the issue. By building highways in order to ensure public transportation and access, as well as the efficient transportation of goods, across a community, members may experience isolation and the bonds between them are highly likely to weaken, leading to limited social interactions and, as a result, experiencing mental-related issues. There is also a great impact on physical health, as the access of public health facilities is usually harder, as such facilities are located in urban and residential areas. Finally, the construction of highways limits third spaces, limiting, thus, the space to provide adequate housing [UIA]</w:t>
      </w:r>
      <w:r w:rsidDel="00000000" w:rsidR="00000000" w:rsidRPr="00000000">
        <w:rPr>
          <w:sz w:val="24"/>
          <w:szCs w:val="24"/>
          <w:vertAlign w:val="superscript"/>
        </w:rPr>
        <w:footnoteReference w:customMarkFollows="0" w:id="22"/>
      </w:r>
      <w:r w:rsidDel="00000000" w:rsidR="00000000" w:rsidRPr="00000000">
        <w:rPr>
          <w:sz w:val="24"/>
          <w:szCs w:val="24"/>
          <w:rtl w:val="0"/>
        </w:rPr>
        <w:t xml:space="preserve">. </w:t>
      </w:r>
    </w:p>
    <w:p w:rsidR="00000000" w:rsidDel="00000000" w:rsidP="00000000" w:rsidRDefault="00000000" w:rsidRPr="00000000" w14:paraId="0000004C">
      <w:pPr>
        <w:spacing w:line="276" w:lineRule="auto"/>
        <w:ind w:left="0" w:right="-760.8661417322827" w:firstLine="720"/>
        <w:jc w:val="both"/>
        <w:rPr>
          <w:sz w:val="24"/>
          <w:szCs w:val="24"/>
        </w:rPr>
      </w:pPr>
      <w:r w:rsidDel="00000000" w:rsidR="00000000" w:rsidRPr="00000000">
        <w:rPr>
          <w:sz w:val="24"/>
          <w:szCs w:val="24"/>
          <w:rtl w:val="0"/>
        </w:rPr>
        <w:t xml:space="preserve">Especially in the past, vulnerable groups experienced great social inequality regarding housing. A great example of that is The Great Migration in the United States, in the periods 1910s-1940 and 1945- 1970s, where in the first wave, nearly 2 million African Americans moved to the North, while in the second wave nearly 6 million migrants moved to the West.  By the end of those two waves, 47% of African Americans lived outside the South, in urban areas, without ever “discovering” the promised land, as there were “walls of racial discrimination” built by the white Americans in order to contain the migrants. As a result, African Americans ended up being packed into older neighbourhoods and doubling-up due to house shortages. In 10 to 15 years, the population had grown rapidly. For instance, in Detroit, between 1910 and 1925, the migrants leapt from 5.700 to 81.000, while in Chicago, that population grew by 148% between 1910 to 1920 [The Great Migration]</w:t>
      </w:r>
      <w:r w:rsidDel="00000000" w:rsidR="00000000" w:rsidRPr="00000000">
        <w:rPr>
          <w:sz w:val="24"/>
          <w:szCs w:val="24"/>
          <w:vertAlign w:val="superscript"/>
        </w:rPr>
        <w:footnoteReference w:customMarkFollows="0" w:id="23"/>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4D">
      <w:pPr>
        <w:spacing w:line="276" w:lineRule="auto"/>
        <w:ind w:left="0" w:right="-760.8661417322827" w:firstLine="720"/>
        <w:jc w:val="both"/>
        <w:rPr>
          <w:sz w:val="24"/>
          <w:szCs w:val="24"/>
        </w:rPr>
      </w:pPr>
      <w:r w:rsidDel="00000000" w:rsidR="00000000" w:rsidRPr="00000000">
        <w:rPr>
          <w:sz w:val="24"/>
          <w:szCs w:val="24"/>
          <w:rtl w:val="0"/>
        </w:rPr>
        <w:t xml:space="preserve">Moreover, the financial assistance young adults’ may receive from their parents may significantly enhance their chances of homeownership. This leads to older homeowners building more wealth, benefited by the rising prices of the last decades, while younger buyers may face financial barriers. As a result, young adults’ may end up purchasing facilities in areas that are overpopulated, resulting in a higher chance of developing communicable diseases, and unequal access to healthcare, thus widening inequality.</w:t>
      </w:r>
    </w:p>
    <w:p w:rsidR="00000000" w:rsidDel="00000000" w:rsidP="00000000" w:rsidRDefault="00000000" w:rsidRPr="00000000" w14:paraId="0000004E">
      <w:pPr>
        <w:spacing w:line="276" w:lineRule="auto"/>
        <w:ind w:left="0" w:right="-760.8661417322827" w:firstLine="0"/>
        <w:jc w:val="both"/>
        <w:rPr>
          <w:sz w:val="24"/>
          <w:szCs w:val="24"/>
        </w:rPr>
      </w:pPr>
      <w:r w:rsidDel="00000000" w:rsidR="00000000" w:rsidRPr="00000000">
        <w:rPr>
          <w:rtl w:val="0"/>
        </w:rPr>
      </w:r>
    </w:p>
    <w:p w:rsidR="00000000" w:rsidDel="00000000" w:rsidP="00000000" w:rsidRDefault="00000000" w:rsidRPr="00000000" w14:paraId="0000004F">
      <w:pPr>
        <w:spacing w:line="276" w:lineRule="auto"/>
        <w:ind w:left="0" w:right="-760.8661417322827" w:firstLine="0"/>
        <w:jc w:val="both"/>
        <w:rPr>
          <w:b w:val="1"/>
          <w:bCs w:val="1"/>
          <w:color w:val="006699"/>
          <w:sz w:val="24"/>
          <w:szCs w:val="24"/>
        </w:rPr>
      </w:pPr>
      <w:r w:rsidDel="00000000" w:rsidR="00000000" w:rsidRPr="00000000">
        <w:rPr>
          <w:b w:val="1"/>
          <w:bCs w:val="1"/>
          <w:color w:val="006699"/>
          <w:sz w:val="24"/>
          <w:szCs w:val="24"/>
          <w:rtl w:val="0"/>
        </w:rPr>
        <w:t xml:space="preserve">MAJOR COUNTRIES AND ORGANISATIONS INVOLVED </w:t>
      </w:r>
    </w:p>
    <w:p w:rsidR="00000000" w:rsidDel="00000000" w:rsidP="00000000" w:rsidRDefault="00000000" w:rsidRPr="00000000" w14:paraId="00000050">
      <w:pPr>
        <w:spacing w:line="276" w:lineRule="auto"/>
        <w:ind w:left="0" w:right="-760.8661417322827" w:firstLine="0"/>
        <w:jc w:val="both"/>
        <w:rPr>
          <w:b w:val="1"/>
          <w:bCs w:val="1"/>
          <w:color w:val="352747"/>
          <w:sz w:val="24"/>
          <w:szCs w:val="24"/>
        </w:rPr>
      </w:pPr>
      <w:r w:rsidDel="00000000" w:rsidR="00000000" w:rsidRPr="00000000">
        <w:rPr>
          <w:b w:val="1"/>
          <w:bCs w:val="1"/>
          <w:color w:val="352747"/>
          <w:sz w:val="24"/>
          <w:szCs w:val="24"/>
          <w:rtl w:val="0"/>
        </w:rPr>
        <w:t xml:space="preserve">China</w:t>
      </w:r>
    </w:p>
    <w:p w:rsidR="00000000" w:rsidDel="00000000" w:rsidP="00000000" w:rsidRDefault="00000000" w:rsidRPr="00000000" w14:paraId="00000051">
      <w:pPr>
        <w:spacing w:line="276" w:lineRule="auto"/>
        <w:ind w:left="0" w:right="-760.8661417322827" w:firstLine="0"/>
        <w:jc w:val="both"/>
        <w:rPr>
          <w:color w:val="352747"/>
          <w:sz w:val="24"/>
          <w:szCs w:val="24"/>
        </w:rPr>
      </w:pPr>
      <w:r w:rsidDel="00000000" w:rsidR="00000000" w:rsidRPr="00000000">
        <w:rPr>
          <w:color w:val="352747"/>
          <w:sz w:val="24"/>
          <w:szCs w:val="24"/>
          <w:rtl w:val="0"/>
        </w:rPr>
        <w:tab/>
        <w:t xml:space="preserve">The Chinese government claims that they aim for a fall in prices, in order to create housing more accessible to low-income households. In particular, there has been encouragement for state-owned and local companies to purchase unsold apartments and turn them into affordable housing. Even though the rent-to-income ratio in some cities exceeds 30%, the Chinese government has been trying to implement policies of “balanced urbanization”, where the government will support smaller cities and villages. [USCBC]</w:t>
      </w:r>
      <w:r w:rsidDel="00000000" w:rsidR="00000000" w:rsidRPr="00000000">
        <w:rPr>
          <w:sz w:val="24"/>
          <w:szCs w:val="24"/>
          <w:vertAlign w:val="superscript"/>
        </w:rPr>
        <w:footnoteReference w:customMarkFollows="0" w:id="24"/>
      </w:r>
      <w:r w:rsidDel="00000000" w:rsidR="00000000" w:rsidRPr="00000000">
        <w:rPr>
          <w:rtl w:val="0"/>
        </w:rPr>
      </w:r>
    </w:p>
    <w:p w:rsidR="00000000" w:rsidDel="00000000" w:rsidP="00000000" w:rsidRDefault="00000000" w:rsidRPr="00000000" w14:paraId="00000052">
      <w:pPr>
        <w:spacing w:line="276" w:lineRule="auto"/>
        <w:ind w:left="0" w:right="-760.8661417322827" w:firstLine="0"/>
        <w:jc w:val="both"/>
        <w:rPr>
          <w:b w:val="1"/>
          <w:bCs w:val="1"/>
          <w:color w:val="352747"/>
          <w:sz w:val="24"/>
          <w:szCs w:val="24"/>
        </w:rPr>
      </w:pPr>
      <w:r w:rsidDel="00000000" w:rsidR="00000000" w:rsidRPr="00000000">
        <w:rPr>
          <w:b w:val="1"/>
          <w:bCs w:val="1"/>
          <w:color w:val="352747"/>
          <w:sz w:val="24"/>
          <w:szCs w:val="24"/>
          <w:rtl w:val="0"/>
        </w:rPr>
        <w:t xml:space="preserve">France</w:t>
      </w:r>
    </w:p>
    <w:p w:rsidR="00000000" w:rsidDel="00000000" w:rsidP="00000000" w:rsidRDefault="00000000" w:rsidRPr="00000000" w14:paraId="00000053">
      <w:pPr>
        <w:spacing w:line="276" w:lineRule="auto"/>
        <w:ind w:left="0" w:right="-760.8661417322827" w:firstLine="0"/>
        <w:jc w:val="both"/>
        <w:rPr>
          <w:color w:val="352747"/>
          <w:sz w:val="24"/>
          <w:szCs w:val="24"/>
        </w:rPr>
      </w:pPr>
      <w:r w:rsidDel="00000000" w:rsidR="00000000" w:rsidRPr="00000000">
        <w:rPr>
          <w:color w:val="352747"/>
          <w:sz w:val="24"/>
          <w:szCs w:val="24"/>
          <w:rtl w:val="0"/>
        </w:rPr>
        <w:tab/>
        <w:t xml:space="preserve">In France, the number of the homeless population has surpassed 350.000 people, almost 1/20 of the total population. Apart from the cost of owning or renting a housing facility that has dramatically risen, the bills that the people are called to pay have risen too, with a percentage of +22% in 4 years. Additionally, there has been a drop in social rentals, as there has been a 22% drop in social rental and housing. Along with the members of the European Union, the French government aims to regulate Short-Term Rentals from a housing rights perspective. [BS]</w:t>
      </w:r>
      <w:r w:rsidDel="00000000" w:rsidR="00000000" w:rsidRPr="00000000">
        <w:rPr>
          <w:sz w:val="24"/>
          <w:szCs w:val="24"/>
          <w:vertAlign w:val="superscript"/>
        </w:rPr>
        <w:footnoteReference w:customMarkFollows="0" w:id="25"/>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54">
      <w:pPr>
        <w:spacing w:line="276" w:lineRule="auto"/>
        <w:ind w:left="0" w:right="-760.8661417322827" w:firstLine="0"/>
        <w:jc w:val="both"/>
        <w:rPr>
          <w:b w:val="1"/>
          <w:bCs w:val="1"/>
          <w:color w:val="352747"/>
          <w:sz w:val="24"/>
          <w:szCs w:val="24"/>
        </w:rPr>
      </w:pPr>
      <w:r w:rsidDel="00000000" w:rsidR="00000000" w:rsidRPr="00000000">
        <w:rPr>
          <w:b w:val="1"/>
          <w:bCs w:val="1"/>
          <w:color w:val="352747"/>
          <w:sz w:val="24"/>
          <w:szCs w:val="24"/>
          <w:rtl w:val="0"/>
        </w:rPr>
        <w:t xml:space="preserve">United Kingdom (UK)</w:t>
      </w:r>
    </w:p>
    <w:p w:rsidR="00000000" w:rsidDel="00000000" w:rsidP="00000000" w:rsidRDefault="00000000" w:rsidRPr="00000000" w14:paraId="00000055">
      <w:pPr>
        <w:spacing w:line="276" w:lineRule="auto"/>
        <w:ind w:left="0" w:right="-760.8661417322827" w:firstLine="0"/>
        <w:jc w:val="both"/>
        <w:rPr>
          <w:color w:val="352747"/>
          <w:sz w:val="24"/>
          <w:szCs w:val="24"/>
        </w:rPr>
      </w:pPr>
      <w:r w:rsidDel="00000000" w:rsidR="00000000" w:rsidRPr="00000000">
        <w:rPr>
          <w:color w:val="352747"/>
          <w:sz w:val="24"/>
          <w:szCs w:val="24"/>
          <w:rtl w:val="0"/>
        </w:rPr>
        <w:tab/>
        <w:t xml:space="preserve">The United Kingdom of Great Britain and Northern Ireland (UK) is one of the countries that is currently facing one of the biggest problems with the homeless population, with the British government estimating that 300.000 houses will have to be built annually in order to meet current demand. Meanwhile, the government is focusing on improving the affordable housing facilities, as well as introducing the social housing tax credit, in order to make affordable housing more “attractive” to investors. [HD]</w:t>
      </w:r>
      <w:r w:rsidDel="00000000" w:rsidR="00000000" w:rsidRPr="00000000">
        <w:rPr>
          <w:sz w:val="24"/>
          <w:szCs w:val="24"/>
          <w:vertAlign w:val="superscript"/>
        </w:rPr>
        <w:footnoteReference w:customMarkFollows="0" w:id="26"/>
      </w:r>
      <w:r w:rsidDel="00000000" w:rsidR="00000000" w:rsidRPr="00000000">
        <w:rPr>
          <w:rtl w:val="0"/>
        </w:rPr>
      </w:r>
    </w:p>
    <w:p w:rsidR="00000000" w:rsidDel="00000000" w:rsidP="00000000" w:rsidRDefault="00000000" w:rsidRPr="00000000" w14:paraId="00000056">
      <w:pPr>
        <w:spacing w:line="276" w:lineRule="auto"/>
        <w:ind w:left="0" w:right="-760.8661417322827" w:firstLine="0"/>
        <w:jc w:val="both"/>
        <w:rPr>
          <w:b w:val="1"/>
          <w:bCs w:val="1"/>
          <w:color w:val="352747"/>
          <w:sz w:val="24"/>
          <w:szCs w:val="24"/>
        </w:rPr>
      </w:pPr>
      <w:r w:rsidDel="00000000" w:rsidR="00000000" w:rsidRPr="00000000">
        <w:rPr>
          <w:b w:val="1"/>
          <w:bCs w:val="1"/>
          <w:color w:val="352747"/>
          <w:sz w:val="24"/>
          <w:szCs w:val="24"/>
          <w:rtl w:val="0"/>
        </w:rPr>
        <w:t xml:space="preserve">United States of America (USA)</w:t>
      </w:r>
    </w:p>
    <w:p w:rsidR="00000000" w:rsidDel="00000000" w:rsidP="00000000" w:rsidRDefault="00000000" w:rsidRPr="00000000" w14:paraId="00000057">
      <w:pPr>
        <w:spacing w:line="276" w:lineRule="auto"/>
        <w:ind w:left="0" w:right="-760.8661417322827" w:firstLine="0"/>
        <w:jc w:val="both"/>
        <w:rPr>
          <w:color w:val="352747"/>
          <w:sz w:val="24"/>
          <w:szCs w:val="24"/>
        </w:rPr>
      </w:pPr>
      <w:r w:rsidDel="00000000" w:rsidR="00000000" w:rsidRPr="00000000">
        <w:rPr>
          <w:color w:val="352747"/>
          <w:sz w:val="24"/>
          <w:szCs w:val="24"/>
          <w:rtl w:val="0"/>
        </w:rPr>
        <w:tab/>
        <w:t xml:space="preserve">In the USA, land prices have recently risen by 60% in 7 years, making the purchase of a facility a commodity, while for renters, there has been an average rise of 24% in 4 years. As a result, the American people experience a housing affordability shortage and affordable rents have become rare. The HUD Housing Trust Fund, however, claimed in 2023 that they aim to create affordable housing facilities for low income households. [GAO]</w:t>
      </w:r>
      <w:r w:rsidDel="00000000" w:rsidR="00000000" w:rsidRPr="00000000">
        <w:rPr>
          <w:sz w:val="24"/>
          <w:szCs w:val="24"/>
          <w:vertAlign w:val="superscript"/>
        </w:rPr>
        <w:footnoteReference w:customMarkFollows="0" w:id="27"/>
      </w:r>
      <w:r w:rsidDel="00000000" w:rsidR="00000000" w:rsidRPr="00000000">
        <w:rPr>
          <w:rtl w:val="0"/>
        </w:rPr>
      </w:r>
    </w:p>
    <w:p w:rsidR="00000000" w:rsidDel="00000000" w:rsidP="00000000" w:rsidRDefault="00000000" w:rsidRPr="00000000" w14:paraId="00000058">
      <w:pPr>
        <w:spacing w:line="276" w:lineRule="auto"/>
        <w:ind w:left="0" w:right="-760.8661417322827" w:firstLine="0"/>
        <w:jc w:val="both"/>
        <w:rPr>
          <w:b w:val="1"/>
          <w:bCs w:val="1"/>
          <w:color w:val="352747"/>
          <w:sz w:val="24"/>
          <w:szCs w:val="24"/>
        </w:rPr>
      </w:pPr>
      <w:r w:rsidDel="00000000" w:rsidR="00000000" w:rsidRPr="00000000">
        <w:rPr>
          <w:b w:val="1"/>
          <w:bCs w:val="1"/>
          <w:color w:val="352747"/>
          <w:sz w:val="24"/>
          <w:szCs w:val="24"/>
          <w:rtl w:val="0"/>
        </w:rPr>
        <w:t xml:space="preserve">European Federation of National Organisations working with the Homeless (FEANTSA)</w:t>
      </w:r>
    </w:p>
    <w:p w:rsidR="00000000" w:rsidDel="00000000" w:rsidP="00000000" w:rsidRDefault="00000000" w:rsidRPr="00000000" w14:paraId="00000059">
      <w:pPr>
        <w:spacing w:line="276" w:lineRule="auto"/>
        <w:ind w:left="0" w:right="-760.8661417322827" w:firstLine="720"/>
        <w:jc w:val="both"/>
        <w:rPr>
          <w:color w:val="352747"/>
          <w:sz w:val="24"/>
          <w:szCs w:val="24"/>
        </w:rPr>
      </w:pPr>
      <w:r w:rsidDel="00000000" w:rsidR="00000000" w:rsidRPr="00000000">
        <w:rPr>
          <w:color w:val="352747"/>
          <w:sz w:val="24"/>
          <w:szCs w:val="24"/>
          <w:rtl w:val="0"/>
        </w:rPr>
        <w:t xml:space="preserve">FEANTSA is a Non-Governmental Organisation that focuses on the collection of data, the protection of housing rights and the elimination of housing inequality, as well as ensuring the right of adequate housing. Through statistics and reports, FEANTSA focuses on raising awareness for the topic, while the organisation has collaborated with the European Union. [FEANTSA]</w:t>
      </w:r>
      <w:r w:rsidDel="00000000" w:rsidR="00000000" w:rsidRPr="00000000">
        <w:rPr>
          <w:sz w:val="24"/>
          <w:szCs w:val="24"/>
          <w:vertAlign w:val="superscript"/>
        </w:rPr>
        <w:footnoteReference w:customMarkFollows="0" w:id="28"/>
      </w:r>
      <w:r w:rsidDel="00000000" w:rsidR="00000000" w:rsidRPr="00000000">
        <w:rPr>
          <w:rtl w:val="0"/>
        </w:rPr>
      </w:r>
    </w:p>
    <w:p w:rsidR="00000000" w:rsidDel="00000000" w:rsidP="00000000" w:rsidRDefault="00000000" w:rsidRPr="00000000" w14:paraId="0000005A">
      <w:pPr>
        <w:spacing w:line="276" w:lineRule="auto"/>
        <w:ind w:left="0" w:right="-760.8661417322827" w:firstLine="0"/>
        <w:jc w:val="both"/>
        <w:rPr>
          <w:b w:val="1"/>
          <w:bCs w:val="1"/>
          <w:color w:val="352747"/>
          <w:sz w:val="24"/>
          <w:szCs w:val="24"/>
        </w:rPr>
      </w:pPr>
      <w:r w:rsidDel="00000000" w:rsidR="00000000" w:rsidRPr="00000000">
        <w:rPr>
          <w:b w:val="1"/>
          <w:bCs w:val="1"/>
          <w:color w:val="352747"/>
          <w:sz w:val="24"/>
          <w:szCs w:val="24"/>
          <w:rtl w:val="0"/>
        </w:rPr>
        <w:t xml:space="preserve">World Bank</w:t>
      </w:r>
    </w:p>
    <w:p w:rsidR="00000000" w:rsidDel="00000000" w:rsidP="00000000" w:rsidRDefault="00000000" w:rsidRPr="00000000" w14:paraId="0000005B">
      <w:pPr>
        <w:spacing w:line="276" w:lineRule="auto"/>
        <w:ind w:left="0" w:right="-760.8661417322827" w:firstLine="0"/>
        <w:jc w:val="both"/>
        <w:rPr>
          <w:color w:val="352747"/>
          <w:sz w:val="24"/>
          <w:szCs w:val="24"/>
        </w:rPr>
      </w:pPr>
      <w:r w:rsidDel="00000000" w:rsidR="00000000" w:rsidRPr="00000000">
        <w:rPr>
          <w:color w:val="352747"/>
          <w:sz w:val="24"/>
          <w:szCs w:val="24"/>
          <w:rtl w:val="0"/>
        </w:rPr>
        <w:tab/>
        <w:t xml:space="preserve">The World Bank is an International Development Bank established in 1944. The Goal of the organisation is to promote an inclusive society and sustainable development, as well as eliminate social and economic inequality and reduce poverty. Additionally, there has been created the Global Program for Resilient Housing, which focuses on the provision of adequate housing facilities to low-income households. [World Bank]</w:t>
      </w:r>
      <w:r w:rsidDel="00000000" w:rsidR="00000000" w:rsidRPr="00000000">
        <w:rPr>
          <w:sz w:val="24"/>
          <w:szCs w:val="24"/>
          <w:vertAlign w:val="superscript"/>
        </w:rPr>
        <w:footnoteReference w:customMarkFollows="0" w:id="29"/>
      </w:r>
      <w:r w:rsidDel="00000000" w:rsidR="00000000" w:rsidRPr="00000000">
        <w:rPr>
          <w:rtl w:val="0"/>
        </w:rPr>
      </w:r>
    </w:p>
    <w:p w:rsidR="00000000" w:rsidDel="00000000" w:rsidP="00000000" w:rsidRDefault="00000000" w:rsidRPr="00000000" w14:paraId="0000005C">
      <w:pPr>
        <w:spacing w:line="276" w:lineRule="auto"/>
        <w:ind w:left="0" w:right="-760.8661417322827" w:firstLine="0"/>
        <w:jc w:val="both"/>
        <w:rPr>
          <w:color w:val="352747"/>
          <w:sz w:val="24"/>
          <w:szCs w:val="24"/>
        </w:rPr>
      </w:pPr>
      <w:r w:rsidDel="00000000" w:rsidR="00000000" w:rsidRPr="00000000">
        <w:rPr>
          <w:rtl w:val="0"/>
        </w:rPr>
      </w:r>
    </w:p>
    <w:p w:rsidR="00000000" w:rsidDel="00000000" w:rsidP="00000000" w:rsidRDefault="00000000" w:rsidRPr="00000000" w14:paraId="0000005D">
      <w:pPr>
        <w:spacing w:line="276" w:lineRule="auto"/>
        <w:ind w:left="0" w:right="-760.8661417322827" w:firstLine="0"/>
        <w:jc w:val="both"/>
        <w:rPr>
          <w:color w:val="352747"/>
          <w:sz w:val="24"/>
          <w:szCs w:val="24"/>
        </w:rPr>
      </w:pPr>
      <w:r w:rsidDel="00000000" w:rsidR="00000000" w:rsidRPr="00000000">
        <w:rPr>
          <w:b w:val="1"/>
          <w:bCs w:val="1"/>
          <w:color w:val="006699"/>
          <w:sz w:val="24"/>
          <w:szCs w:val="24"/>
          <w:rtl w:val="0"/>
        </w:rPr>
        <w:t xml:space="preserve">BLOCS EXPECTED</w:t>
      </w:r>
      <w:r w:rsidDel="00000000" w:rsidR="00000000" w:rsidRPr="00000000">
        <w:rPr>
          <w:rtl w:val="0"/>
        </w:rPr>
      </w:r>
    </w:p>
    <w:p w:rsidR="00000000" w:rsidDel="00000000" w:rsidP="00000000" w:rsidRDefault="00000000" w:rsidRPr="00000000" w14:paraId="0000005E">
      <w:pPr>
        <w:spacing w:line="276" w:lineRule="auto"/>
        <w:ind w:left="0" w:right="-760.8661417322827" w:firstLine="0"/>
        <w:jc w:val="both"/>
        <w:rPr>
          <w:b w:val="1"/>
          <w:bCs w:val="1"/>
          <w:color w:val="352747"/>
          <w:sz w:val="24"/>
          <w:szCs w:val="24"/>
        </w:rPr>
      </w:pPr>
      <w:r w:rsidDel="00000000" w:rsidR="00000000" w:rsidRPr="00000000">
        <w:rPr>
          <w:b w:val="1"/>
          <w:bCs w:val="1"/>
          <w:color w:val="352747"/>
          <w:sz w:val="24"/>
          <w:szCs w:val="24"/>
          <w:rtl w:val="0"/>
        </w:rPr>
        <w:t xml:space="preserve">Bloc A</w:t>
      </w:r>
    </w:p>
    <w:p w:rsidR="00000000" w:rsidDel="00000000" w:rsidP="00000000" w:rsidRDefault="00000000" w:rsidRPr="00000000" w14:paraId="0000005F">
      <w:pPr>
        <w:spacing w:line="276" w:lineRule="auto"/>
        <w:ind w:left="0" w:right="-760.8661417322827" w:firstLine="0"/>
        <w:jc w:val="both"/>
        <w:rPr>
          <w:color w:val="352747"/>
          <w:sz w:val="24"/>
          <w:szCs w:val="24"/>
        </w:rPr>
      </w:pPr>
      <w:r w:rsidDel="00000000" w:rsidR="00000000" w:rsidRPr="00000000">
        <w:rPr>
          <w:color w:val="352747"/>
          <w:sz w:val="24"/>
          <w:szCs w:val="24"/>
          <w:rtl w:val="0"/>
        </w:rPr>
        <w:tab/>
        <w:t xml:space="preserve">In this bloc there are states that are expected to treat housing as a fundamental human right and aim for the creation of affordable housing facilities. There are expected countries such as most of the EU members and the UK. The main goal of the bloc is to push for radical changes.</w:t>
      </w:r>
    </w:p>
    <w:p w:rsidR="00000000" w:rsidDel="00000000" w:rsidP="00000000" w:rsidRDefault="00000000" w:rsidRPr="00000000" w14:paraId="00000060">
      <w:pPr>
        <w:spacing w:line="276" w:lineRule="auto"/>
        <w:ind w:left="0" w:right="-760.8661417322827" w:firstLine="0"/>
        <w:jc w:val="both"/>
        <w:rPr>
          <w:b w:val="1"/>
          <w:bCs w:val="1"/>
          <w:color w:val="352747"/>
          <w:sz w:val="24"/>
          <w:szCs w:val="24"/>
        </w:rPr>
      </w:pPr>
      <w:r w:rsidDel="00000000" w:rsidR="00000000" w:rsidRPr="00000000">
        <w:rPr>
          <w:b w:val="1"/>
          <w:bCs w:val="1"/>
          <w:color w:val="352747"/>
          <w:sz w:val="24"/>
          <w:szCs w:val="24"/>
          <w:rtl w:val="0"/>
        </w:rPr>
        <w:t xml:space="preserve">Bloc B</w:t>
      </w:r>
    </w:p>
    <w:p w:rsidR="00000000" w:rsidDel="00000000" w:rsidP="00000000" w:rsidRDefault="00000000" w:rsidRPr="00000000" w14:paraId="00000061">
      <w:pPr>
        <w:spacing w:line="276" w:lineRule="auto"/>
        <w:ind w:left="0" w:right="-760.8661417322827" w:firstLine="0"/>
        <w:jc w:val="both"/>
        <w:rPr>
          <w:color w:val="352747"/>
          <w:sz w:val="24"/>
          <w:szCs w:val="24"/>
        </w:rPr>
      </w:pPr>
      <w:r w:rsidDel="00000000" w:rsidR="00000000" w:rsidRPr="00000000">
        <w:rPr>
          <w:color w:val="352747"/>
          <w:sz w:val="24"/>
          <w:szCs w:val="24"/>
          <w:rtl w:val="0"/>
        </w:rPr>
        <w:tab/>
        <w:t xml:space="preserve">In this bloc there are expected member states that treat housing both as a commodity and as a human right. There are states such as the USA and Australia, that aim for less radical solutions, in order to balance solving the housing crisis and economic development. </w:t>
      </w:r>
    </w:p>
    <w:p w:rsidR="00000000" w:rsidDel="00000000" w:rsidP="00000000" w:rsidRDefault="00000000" w:rsidRPr="00000000" w14:paraId="00000062">
      <w:pPr>
        <w:spacing w:line="276" w:lineRule="auto"/>
        <w:ind w:left="0" w:right="-760.8661417322827" w:firstLine="0"/>
        <w:jc w:val="both"/>
        <w:rPr>
          <w:b w:val="1"/>
          <w:bCs w:val="1"/>
          <w:color w:val="006699"/>
          <w:sz w:val="24"/>
          <w:szCs w:val="24"/>
        </w:rPr>
      </w:pPr>
      <w:r w:rsidDel="00000000" w:rsidR="00000000" w:rsidRPr="00000000">
        <w:rPr>
          <w:b w:val="1"/>
          <w:bCs w:val="1"/>
          <w:color w:val="006699"/>
          <w:sz w:val="24"/>
          <w:szCs w:val="24"/>
          <w:rtl w:val="0"/>
        </w:rPr>
        <w:t xml:space="preserve">TIMELINE OF EVENTS </w:t>
      </w:r>
    </w:p>
    <w:tbl>
      <w:tblPr>
        <w:tblStyle w:val="Table1"/>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36"/>
        <w:gridCol w:w="4160"/>
        <w:tblGridChange w:id="0">
          <w:tblGrid>
            <w:gridCol w:w="4136"/>
            <w:gridCol w:w="4160"/>
          </w:tblGrid>
        </w:tblGridChange>
      </w:tblGrid>
      <w:tr>
        <w:trPr>
          <w:cantSplit w:val="0"/>
          <w:trHeight w:val="46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76" w:lineRule="auto"/>
              <w:jc w:val="both"/>
              <w:rPr>
                <w:b w:val="1"/>
                <w:bCs w:val="1"/>
                <w:color w:val="352747"/>
                <w:sz w:val="24"/>
                <w:szCs w:val="24"/>
              </w:rPr>
            </w:pPr>
            <w:r w:rsidDel="00000000" w:rsidR="00000000" w:rsidRPr="00000000">
              <w:rPr>
                <w:b w:val="1"/>
                <w:bCs w:val="1"/>
                <w:color w:val="352747"/>
                <w:sz w:val="24"/>
                <w:szCs w:val="24"/>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76" w:lineRule="auto"/>
              <w:jc w:val="both"/>
              <w:rPr>
                <w:b w:val="1"/>
                <w:bCs w:val="1"/>
                <w:color w:val="352747"/>
                <w:sz w:val="24"/>
                <w:szCs w:val="24"/>
              </w:rPr>
            </w:pPr>
            <w:r w:rsidDel="00000000" w:rsidR="00000000" w:rsidRPr="00000000">
              <w:rPr>
                <w:b w:val="1"/>
                <w:bCs w:val="1"/>
                <w:color w:val="352747"/>
                <w:sz w:val="24"/>
                <w:szCs w:val="24"/>
                <w:rtl w:val="0"/>
              </w:rPr>
              <w:t xml:space="preserve">Description of event</w:t>
            </w:r>
          </w:p>
        </w:tc>
      </w:tr>
      <w:tr>
        <w:trPr>
          <w:cantSplit w:val="0"/>
          <w:trHeight w:val="4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76" w:lineRule="auto"/>
              <w:jc w:val="both"/>
              <w:rPr>
                <w:sz w:val="24"/>
                <w:szCs w:val="24"/>
              </w:rPr>
            </w:pPr>
            <w:r w:rsidDel="00000000" w:rsidR="00000000" w:rsidRPr="00000000">
              <w:rPr>
                <w:sz w:val="24"/>
                <w:szCs w:val="24"/>
                <w:rtl w:val="0"/>
              </w:rPr>
              <w:t xml:space="preserve">16</w:t>
            </w:r>
            <w:r w:rsidDel="00000000" w:rsidR="00000000" w:rsidRPr="00000000">
              <w:rPr>
                <w:sz w:val="24"/>
                <w:szCs w:val="24"/>
                <w:vertAlign w:val="superscript"/>
                <w:rtl w:val="0"/>
              </w:rPr>
              <w:t xml:space="preserve">th</w:t>
            </w:r>
            <w:r w:rsidDel="00000000" w:rsidR="00000000" w:rsidRPr="00000000">
              <w:rPr>
                <w:sz w:val="24"/>
                <w:szCs w:val="24"/>
                <w:rtl w:val="0"/>
              </w:rPr>
              <w:t xml:space="preserve"> June, 1933</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76" w:lineRule="auto"/>
              <w:jc w:val="both"/>
              <w:rPr>
                <w:b w:val="1"/>
                <w:bCs w:val="1"/>
                <w:sz w:val="24"/>
                <w:szCs w:val="24"/>
              </w:rPr>
            </w:pPr>
            <w:r w:rsidDel="00000000" w:rsidR="00000000" w:rsidRPr="00000000">
              <w:rPr>
                <w:b w:val="1"/>
                <w:bCs w:val="1"/>
                <w:sz w:val="24"/>
                <w:szCs w:val="24"/>
                <w:rtl w:val="0"/>
              </w:rPr>
              <w:t xml:space="preserve">Glass-Steagall Act:</w:t>
            </w:r>
          </w:p>
          <w:p w:rsidR="00000000" w:rsidDel="00000000" w:rsidP="00000000" w:rsidRDefault="00000000" w:rsidRPr="00000000" w14:paraId="00000067">
            <w:pPr>
              <w:widowControl w:val="0"/>
              <w:spacing w:line="276" w:lineRule="auto"/>
              <w:jc w:val="both"/>
              <w:rPr>
                <w:sz w:val="24"/>
                <w:szCs w:val="24"/>
              </w:rPr>
            </w:pPr>
            <w:r w:rsidDel="00000000" w:rsidR="00000000" w:rsidRPr="00000000">
              <w:rPr>
                <w:rtl w:val="0"/>
              </w:rPr>
            </w:r>
          </w:p>
          <w:p w:rsidR="00000000" w:rsidDel="00000000" w:rsidP="00000000" w:rsidRDefault="00000000" w:rsidRPr="00000000" w14:paraId="00000068">
            <w:pPr>
              <w:widowControl w:val="0"/>
              <w:spacing w:line="276" w:lineRule="auto"/>
              <w:jc w:val="both"/>
              <w:rPr>
                <w:sz w:val="24"/>
                <w:szCs w:val="24"/>
              </w:rPr>
            </w:pPr>
            <w:r w:rsidDel="00000000" w:rsidR="00000000" w:rsidRPr="00000000">
              <w:rPr>
                <w:sz w:val="24"/>
                <w:szCs w:val="24"/>
                <w:rtl w:val="0"/>
              </w:rPr>
              <w:t xml:space="preserve">Glass-Steagall Act: Signed in 1933, it separated commercial banking from investment banking. Its purpose was for the financial system of the US to reduce systemic risk and restore public confidence after the 1929 crisis. [WV]</w:t>
            </w:r>
            <w:r w:rsidDel="00000000" w:rsidR="00000000" w:rsidRPr="00000000">
              <w:rPr>
                <w:sz w:val="24"/>
                <w:szCs w:val="24"/>
                <w:vertAlign w:val="superscript"/>
              </w:rPr>
              <w:footnoteReference w:customMarkFollows="0" w:id="30"/>
            </w:r>
            <w:r w:rsidDel="00000000" w:rsidR="00000000" w:rsidRPr="00000000">
              <w:rPr>
                <w:rtl w:val="0"/>
              </w:rPr>
            </w:r>
          </w:p>
        </w:tc>
      </w:tr>
      <w:tr>
        <w:trPr>
          <w:cantSplit w:val="0"/>
          <w:trHeight w:val="4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76" w:lineRule="auto"/>
              <w:jc w:val="both"/>
              <w:rPr>
                <w:sz w:val="24"/>
                <w:szCs w:val="24"/>
              </w:rPr>
            </w:pPr>
            <w:r w:rsidDel="00000000" w:rsidR="00000000" w:rsidRPr="00000000">
              <w:rPr>
                <w:sz w:val="24"/>
                <w:szCs w:val="24"/>
                <w:rtl w:val="0"/>
              </w:rPr>
              <w:t xml:space="preserve">3</w:t>
            </w:r>
            <w:r w:rsidDel="00000000" w:rsidR="00000000" w:rsidRPr="00000000">
              <w:rPr>
                <w:sz w:val="24"/>
                <w:szCs w:val="24"/>
                <w:vertAlign w:val="superscript"/>
                <w:rtl w:val="0"/>
              </w:rPr>
              <w:t xml:space="preserve">rd</w:t>
            </w:r>
            <w:r w:rsidDel="00000000" w:rsidR="00000000" w:rsidRPr="00000000">
              <w:rPr>
                <w:sz w:val="24"/>
                <w:szCs w:val="24"/>
                <w:rtl w:val="0"/>
              </w:rPr>
              <w:t xml:space="preserve"> March, 1973</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76" w:lineRule="auto"/>
              <w:jc w:val="both"/>
              <w:rPr>
                <w:sz w:val="24"/>
                <w:szCs w:val="24"/>
              </w:rPr>
            </w:pPr>
            <w:r w:rsidDel="00000000" w:rsidR="00000000" w:rsidRPr="00000000">
              <w:rPr>
                <w:rtl w:val="0"/>
              </w:rPr>
            </w:r>
          </w:p>
          <w:p w:rsidR="00000000" w:rsidDel="00000000" w:rsidP="00000000" w:rsidRDefault="00000000" w:rsidRPr="00000000" w14:paraId="0000006B">
            <w:pPr>
              <w:widowControl w:val="0"/>
              <w:spacing w:line="276" w:lineRule="auto"/>
              <w:jc w:val="both"/>
              <w:rPr>
                <w:b w:val="1"/>
                <w:bCs w:val="1"/>
                <w:sz w:val="24"/>
                <w:szCs w:val="24"/>
              </w:rPr>
            </w:pPr>
            <w:r w:rsidDel="00000000" w:rsidR="00000000" w:rsidRPr="00000000">
              <w:rPr>
                <w:b w:val="1"/>
                <w:bCs w:val="1"/>
                <w:sz w:val="24"/>
                <w:szCs w:val="24"/>
                <w:rtl w:val="0"/>
              </w:rPr>
              <w:t xml:space="preserve">Mortgage Crunch of the United States:</w:t>
            </w:r>
          </w:p>
          <w:p w:rsidR="00000000" w:rsidDel="00000000" w:rsidP="00000000" w:rsidRDefault="00000000" w:rsidRPr="00000000" w14:paraId="0000006C">
            <w:pPr>
              <w:widowControl w:val="0"/>
              <w:spacing w:line="276" w:lineRule="auto"/>
              <w:jc w:val="both"/>
              <w:rPr>
                <w:b w:val="1"/>
                <w:bCs w:val="1"/>
                <w:sz w:val="24"/>
                <w:szCs w:val="24"/>
              </w:rPr>
            </w:pPr>
            <w:r w:rsidDel="00000000" w:rsidR="00000000" w:rsidRPr="00000000">
              <w:rPr>
                <w:rtl w:val="0"/>
              </w:rPr>
            </w:r>
          </w:p>
          <w:p w:rsidR="00000000" w:rsidDel="00000000" w:rsidP="00000000" w:rsidRDefault="00000000" w:rsidRPr="00000000" w14:paraId="0000006D">
            <w:pPr>
              <w:widowControl w:val="0"/>
              <w:spacing w:line="276" w:lineRule="auto"/>
              <w:jc w:val="both"/>
              <w:rPr>
                <w:sz w:val="24"/>
                <w:szCs w:val="24"/>
              </w:rPr>
            </w:pPr>
            <w:r w:rsidDel="00000000" w:rsidR="00000000" w:rsidRPr="00000000">
              <w:rPr>
                <w:sz w:val="24"/>
                <w:szCs w:val="24"/>
                <w:rtl w:val="0"/>
              </w:rPr>
              <w:t xml:space="preserve">In 1973, the housing market had reached its post-war peak, with existing home sales hitting 2,33 million, with Consumer Price Index (CPI) reaching 6,2% due to inflation, with mortgage rates rising up to 8,04%. [HS]</w:t>
            </w:r>
            <w:r w:rsidDel="00000000" w:rsidR="00000000" w:rsidRPr="00000000">
              <w:rPr>
                <w:sz w:val="24"/>
                <w:szCs w:val="24"/>
                <w:vertAlign w:val="superscript"/>
              </w:rPr>
              <w:footnoteReference w:customMarkFollows="0" w:id="31"/>
            </w:r>
            <w:r w:rsidDel="00000000" w:rsidR="00000000" w:rsidRPr="00000000">
              <w:rPr>
                <w:rtl w:val="0"/>
              </w:rPr>
            </w:r>
          </w:p>
        </w:tc>
      </w:tr>
      <w:tr>
        <w:trPr>
          <w:cantSplit w:val="0"/>
          <w:trHeight w:val="4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76" w:lineRule="auto"/>
              <w:jc w:val="both"/>
              <w:rPr>
                <w:sz w:val="24"/>
                <w:szCs w:val="24"/>
              </w:rPr>
            </w:pPr>
            <w:r w:rsidDel="00000000" w:rsidR="00000000" w:rsidRPr="00000000">
              <w:rPr>
                <w:sz w:val="24"/>
                <w:szCs w:val="24"/>
                <w:rtl w:val="0"/>
              </w:rPr>
              <w:t xml:space="preserve">12</w:t>
            </w:r>
            <w:r w:rsidDel="00000000" w:rsidR="00000000" w:rsidRPr="00000000">
              <w:rPr>
                <w:sz w:val="24"/>
                <w:szCs w:val="24"/>
                <w:vertAlign w:val="superscript"/>
                <w:rtl w:val="0"/>
              </w:rPr>
              <w:t xml:space="preserve">th</w:t>
            </w:r>
            <w:r w:rsidDel="00000000" w:rsidR="00000000" w:rsidRPr="00000000">
              <w:rPr>
                <w:sz w:val="24"/>
                <w:szCs w:val="24"/>
                <w:rtl w:val="0"/>
              </w:rPr>
              <w:t xml:space="preserve"> November, 1999</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76" w:lineRule="auto"/>
              <w:jc w:val="both"/>
              <w:rPr>
                <w:b w:val="1"/>
                <w:bCs w:val="1"/>
                <w:sz w:val="24"/>
                <w:szCs w:val="24"/>
              </w:rPr>
            </w:pPr>
            <w:r w:rsidDel="00000000" w:rsidR="00000000" w:rsidRPr="00000000">
              <w:rPr>
                <w:b w:val="1"/>
                <w:bCs w:val="1"/>
                <w:sz w:val="24"/>
                <w:szCs w:val="24"/>
                <w:rtl w:val="0"/>
              </w:rPr>
              <w:t xml:space="preserve">Gramm-Leach-Bliley Act/1999 Repeal:</w:t>
            </w:r>
          </w:p>
          <w:p w:rsidR="00000000" w:rsidDel="00000000" w:rsidP="00000000" w:rsidRDefault="00000000" w:rsidRPr="00000000" w14:paraId="00000070">
            <w:pPr>
              <w:widowControl w:val="0"/>
              <w:spacing w:line="276" w:lineRule="auto"/>
              <w:jc w:val="both"/>
              <w:rPr>
                <w:b w:val="1"/>
                <w:bCs w:val="1"/>
                <w:sz w:val="24"/>
                <w:szCs w:val="24"/>
              </w:rPr>
            </w:pPr>
            <w:r w:rsidDel="00000000" w:rsidR="00000000" w:rsidRPr="00000000">
              <w:rPr>
                <w:rtl w:val="0"/>
              </w:rPr>
            </w:r>
          </w:p>
          <w:p w:rsidR="00000000" w:rsidDel="00000000" w:rsidP="00000000" w:rsidRDefault="00000000" w:rsidRPr="00000000" w14:paraId="00000071">
            <w:pPr>
              <w:widowControl w:val="0"/>
              <w:spacing w:line="276" w:lineRule="auto"/>
              <w:jc w:val="both"/>
              <w:rPr>
                <w:sz w:val="24"/>
                <w:szCs w:val="24"/>
              </w:rPr>
            </w:pPr>
            <w:r w:rsidDel="00000000" w:rsidR="00000000" w:rsidRPr="00000000">
              <w:rPr>
                <w:sz w:val="24"/>
                <w:szCs w:val="24"/>
                <w:rtl w:val="0"/>
              </w:rPr>
              <w:t xml:space="preserve">The act from the 1933 Glass-Steagall Act was repealed and, as a result, commercial banks, investment banks and insurance companies would operate under the same financial holding companies. </w:t>
            </w:r>
          </w:p>
        </w:tc>
      </w:tr>
      <w:tr>
        <w:trPr>
          <w:cantSplit w:val="0"/>
          <w:trHeight w:val="4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76" w:lineRule="auto"/>
              <w:jc w:val="both"/>
              <w:rPr>
                <w:sz w:val="24"/>
                <w:szCs w:val="24"/>
              </w:rPr>
            </w:pPr>
            <w:r w:rsidDel="00000000" w:rsidR="00000000" w:rsidRPr="00000000">
              <w:rPr>
                <w:sz w:val="24"/>
                <w:szCs w:val="24"/>
                <w:rtl w:val="0"/>
              </w:rPr>
              <w:t xml:space="preserve">15</w:t>
            </w:r>
            <w:r w:rsidDel="00000000" w:rsidR="00000000" w:rsidRPr="00000000">
              <w:rPr>
                <w:sz w:val="24"/>
                <w:szCs w:val="24"/>
                <w:vertAlign w:val="superscript"/>
                <w:rtl w:val="0"/>
              </w:rPr>
              <w:t xml:space="preserve">th</w:t>
            </w:r>
            <w:r w:rsidDel="00000000" w:rsidR="00000000" w:rsidRPr="00000000">
              <w:rPr>
                <w:sz w:val="24"/>
                <w:szCs w:val="24"/>
                <w:rtl w:val="0"/>
              </w:rPr>
              <w:t xml:space="preserve"> September, 2008</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76" w:lineRule="auto"/>
              <w:jc w:val="both"/>
              <w:rPr>
                <w:sz w:val="24"/>
                <w:szCs w:val="24"/>
              </w:rPr>
            </w:pPr>
            <w:r w:rsidDel="00000000" w:rsidR="00000000" w:rsidRPr="00000000">
              <w:rPr>
                <w:b w:val="1"/>
                <w:bCs w:val="1"/>
                <w:sz w:val="24"/>
                <w:szCs w:val="24"/>
                <w:rtl w:val="0"/>
              </w:rPr>
              <w:t xml:space="preserve">Economic and Financial Crisis of 2008:</w:t>
            </w:r>
            <w:r w:rsidDel="00000000" w:rsidR="00000000" w:rsidRPr="00000000">
              <w:rPr>
                <w:sz w:val="24"/>
                <w:szCs w:val="24"/>
                <w:rtl w:val="0"/>
              </w:rPr>
              <w:t xml:space="preserve"> </w:t>
            </w:r>
          </w:p>
          <w:p w:rsidR="00000000" w:rsidDel="00000000" w:rsidP="00000000" w:rsidRDefault="00000000" w:rsidRPr="00000000" w14:paraId="00000074">
            <w:pPr>
              <w:widowControl w:val="0"/>
              <w:spacing w:line="276" w:lineRule="auto"/>
              <w:jc w:val="both"/>
              <w:rPr>
                <w:sz w:val="24"/>
                <w:szCs w:val="24"/>
              </w:rPr>
            </w:pPr>
            <w:r w:rsidDel="00000000" w:rsidR="00000000" w:rsidRPr="00000000">
              <w:rPr>
                <w:rtl w:val="0"/>
              </w:rPr>
            </w:r>
          </w:p>
          <w:p w:rsidR="00000000" w:rsidDel="00000000" w:rsidP="00000000" w:rsidRDefault="00000000" w:rsidRPr="00000000" w14:paraId="00000075">
            <w:pPr>
              <w:widowControl w:val="0"/>
              <w:spacing w:line="276" w:lineRule="auto"/>
              <w:jc w:val="both"/>
              <w:rPr>
                <w:sz w:val="24"/>
                <w:szCs w:val="24"/>
              </w:rPr>
            </w:pPr>
            <w:r w:rsidDel="00000000" w:rsidR="00000000" w:rsidRPr="00000000">
              <w:rPr>
                <w:sz w:val="24"/>
                <w:szCs w:val="24"/>
                <w:rtl w:val="0"/>
              </w:rPr>
              <w:t xml:space="preserve">On 15 of September of 2009, the Lehman Brothers Commercial Bank went bankrupt, with that being the biggest bankruptcy of US history at the time. As a result, the losses due to mortgage-backed loans and subprime loans were exposed. </w:t>
            </w:r>
          </w:p>
        </w:tc>
      </w:tr>
      <w:tr>
        <w:trPr>
          <w:cantSplit w:val="0"/>
          <w:trHeight w:val="4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76" w:lineRule="auto"/>
              <w:jc w:val="both"/>
              <w:rPr>
                <w:sz w:val="24"/>
                <w:szCs w:val="24"/>
              </w:rPr>
            </w:pPr>
            <w:r w:rsidDel="00000000" w:rsidR="00000000" w:rsidRPr="00000000">
              <w:rPr>
                <w:sz w:val="24"/>
                <w:szCs w:val="24"/>
                <w:rtl w:val="0"/>
              </w:rPr>
              <w:t xml:space="preserve">17</w:t>
            </w:r>
            <w:r w:rsidDel="00000000" w:rsidR="00000000" w:rsidRPr="00000000">
              <w:rPr>
                <w:sz w:val="24"/>
                <w:szCs w:val="24"/>
                <w:vertAlign w:val="superscript"/>
                <w:rtl w:val="0"/>
              </w:rPr>
              <w:t xml:space="preserve">th</w:t>
            </w:r>
            <w:r w:rsidDel="00000000" w:rsidR="00000000" w:rsidRPr="00000000">
              <w:rPr>
                <w:sz w:val="24"/>
                <w:szCs w:val="24"/>
                <w:rtl w:val="0"/>
              </w:rPr>
              <w:t xml:space="preserve"> February, 2009</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76" w:lineRule="auto"/>
              <w:jc w:val="both"/>
              <w:rPr>
                <w:sz w:val="24"/>
                <w:szCs w:val="24"/>
              </w:rPr>
            </w:pPr>
            <w:r w:rsidDel="00000000" w:rsidR="00000000" w:rsidRPr="00000000">
              <w:rPr>
                <w:b w:val="1"/>
                <w:bCs w:val="1"/>
                <w:sz w:val="24"/>
                <w:szCs w:val="24"/>
                <w:rtl w:val="0"/>
              </w:rPr>
              <w:t xml:space="preserve">American Recovery and Reinvestment Act (ARRA) of 2009:</w:t>
            </w:r>
            <w:r w:rsidDel="00000000" w:rsidR="00000000" w:rsidRPr="00000000">
              <w:rPr>
                <w:sz w:val="24"/>
                <w:szCs w:val="24"/>
                <w:rtl w:val="0"/>
              </w:rPr>
              <w:t xml:space="preserve"> </w:t>
            </w:r>
          </w:p>
          <w:p w:rsidR="00000000" w:rsidDel="00000000" w:rsidP="00000000" w:rsidRDefault="00000000" w:rsidRPr="00000000" w14:paraId="00000078">
            <w:pPr>
              <w:widowControl w:val="0"/>
              <w:spacing w:line="276" w:lineRule="auto"/>
              <w:jc w:val="both"/>
              <w:rPr>
                <w:sz w:val="24"/>
                <w:szCs w:val="24"/>
              </w:rPr>
            </w:pPr>
            <w:r w:rsidDel="00000000" w:rsidR="00000000" w:rsidRPr="00000000">
              <w:rPr>
                <w:rtl w:val="0"/>
              </w:rPr>
            </w:r>
          </w:p>
          <w:p w:rsidR="00000000" w:rsidDel="00000000" w:rsidP="00000000" w:rsidRDefault="00000000" w:rsidRPr="00000000" w14:paraId="00000079">
            <w:pPr>
              <w:widowControl w:val="0"/>
              <w:spacing w:line="276" w:lineRule="auto"/>
              <w:jc w:val="both"/>
              <w:rPr>
                <w:sz w:val="24"/>
                <w:szCs w:val="24"/>
              </w:rPr>
            </w:pPr>
            <w:r w:rsidDel="00000000" w:rsidR="00000000" w:rsidRPr="00000000">
              <w:rPr>
                <w:sz w:val="24"/>
                <w:szCs w:val="24"/>
                <w:rtl w:val="0"/>
              </w:rPr>
              <w:t xml:space="preserve">The ARRA was signed in order to provide aid to states that had experienced severe economic damage from the crisis of 2008, providing around 800 billion USD. [Britannica]</w:t>
            </w:r>
            <w:r w:rsidDel="00000000" w:rsidR="00000000" w:rsidRPr="00000000">
              <w:rPr>
                <w:sz w:val="24"/>
                <w:szCs w:val="24"/>
                <w:vertAlign w:val="superscript"/>
              </w:rPr>
              <w:footnoteReference w:customMarkFollows="0" w:id="32"/>
            </w:r>
            <w:r w:rsidDel="00000000" w:rsidR="00000000" w:rsidRPr="00000000">
              <w:rPr>
                <w:rtl w:val="0"/>
              </w:rPr>
            </w:r>
          </w:p>
        </w:tc>
      </w:tr>
      <w:tr>
        <w:trPr>
          <w:cantSplit w:val="0"/>
          <w:trHeight w:val="4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76" w:lineRule="auto"/>
              <w:jc w:val="both"/>
              <w:rPr>
                <w:sz w:val="24"/>
                <w:szCs w:val="24"/>
              </w:rPr>
            </w:pPr>
            <w:r w:rsidDel="00000000" w:rsidR="00000000" w:rsidRPr="00000000">
              <w:rPr>
                <w:sz w:val="24"/>
                <w:szCs w:val="24"/>
                <w:rtl w:val="0"/>
              </w:rPr>
              <w:t xml:space="preserve">11</w:t>
            </w:r>
            <w:r w:rsidDel="00000000" w:rsidR="00000000" w:rsidRPr="00000000">
              <w:rPr>
                <w:sz w:val="24"/>
                <w:szCs w:val="24"/>
                <w:vertAlign w:val="superscript"/>
                <w:rtl w:val="0"/>
              </w:rPr>
              <w:t xml:space="preserve">th</w:t>
            </w:r>
            <w:r w:rsidDel="00000000" w:rsidR="00000000" w:rsidRPr="00000000">
              <w:rPr>
                <w:sz w:val="24"/>
                <w:szCs w:val="24"/>
                <w:rtl w:val="0"/>
              </w:rPr>
              <w:t xml:space="preserve"> March, 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76" w:lineRule="auto"/>
              <w:jc w:val="both"/>
              <w:rPr>
                <w:b w:val="1"/>
                <w:bCs w:val="1"/>
                <w:sz w:val="24"/>
                <w:szCs w:val="24"/>
              </w:rPr>
            </w:pPr>
            <w:r w:rsidDel="00000000" w:rsidR="00000000" w:rsidRPr="00000000">
              <w:rPr>
                <w:b w:val="1"/>
                <w:bCs w:val="1"/>
                <w:sz w:val="24"/>
                <w:szCs w:val="24"/>
                <w:rtl w:val="0"/>
              </w:rPr>
              <w:t xml:space="preserve">Coronavirus Pandemic:</w:t>
            </w:r>
          </w:p>
          <w:p w:rsidR="00000000" w:rsidDel="00000000" w:rsidP="00000000" w:rsidRDefault="00000000" w:rsidRPr="00000000" w14:paraId="0000007C">
            <w:pPr>
              <w:widowControl w:val="0"/>
              <w:spacing w:line="276" w:lineRule="auto"/>
              <w:jc w:val="both"/>
              <w:rPr>
                <w:sz w:val="24"/>
                <w:szCs w:val="24"/>
              </w:rPr>
            </w:pPr>
            <w:r w:rsidDel="00000000" w:rsidR="00000000" w:rsidRPr="00000000">
              <w:rPr>
                <w:rtl w:val="0"/>
              </w:rPr>
            </w:r>
          </w:p>
          <w:p w:rsidR="00000000" w:rsidDel="00000000" w:rsidP="00000000" w:rsidRDefault="00000000" w:rsidRPr="00000000" w14:paraId="0000007D">
            <w:pPr>
              <w:widowControl w:val="0"/>
              <w:spacing w:line="276" w:lineRule="auto"/>
              <w:jc w:val="both"/>
              <w:rPr>
                <w:sz w:val="24"/>
                <w:szCs w:val="24"/>
              </w:rPr>
            </w:pPr>
            <w:r w:rsidDel="00000000" w:rsidR="00000000" w:rsidRPr="00000000">
              <w:rPr>
                <w:sz w:val="24"/>
                <w:szCs w:val="24"/>
                <w:rtl w:val="0"/>
              </w:rPr>
              <w:t xml:space="preserve">The World Health Organisation declared Covid-19 a global pandemic on this date. This led up to governments and central banks taking measures, such as especially low interest rates. [UNHRO]</w:t>
            </w:r>
            <w:r w:rsidDel="00000000" w:rsidR="00000000" w:rsidRPr="00000000">
              <w:rPr>
                <w:sz w:val="24"/>
                <w:szCs w:val="24"/>
                <w:vertAlign w:val="superscript"/>
              </w:rPr>
              <w:footnoteReference w:customMarkFollows="0" w:id="33"/>
            </w:r>
            <w:r w:rsidDel="00000000" w:rsidR="00000000" w:rsidRPr="00000000">
              <w:rPr>
                <w:sz w:val="24"/>
                <w:szCs w:val="24"/>
                <w:rtl w:val="0"/>
              </w:rPr>
              <w:t xml:space="preserve"> </w:t>
            </w:r>
          </w:p>
        </w:tc>
      </w:tr>
    </w:tbl>
    <w:p w:rsidR="00000000" w:rsidDel="00000000" w:rsidP="00000000" w:rsidRDefault="00000000" w:rsidRPr="00000000" w14:paraId="0000007E">
      <w:pPr>
        <w:spacing w:line="276" w:lineRule="auto"/>
        <w:ind w:left="0" w:right="-760.8661417322827" w:firstLine="0"/>
        <w:jc w:val="both"/>
        <w:rPr>
          <w:sz w:val="24"/>
          <w:szCs w:val="24"/>
        </w:rPr>
      </w:pPr>
      <w:r w:rsidDel="00000000" w:rsidR="00000000" w:rsidRPr="00000000">
        <w:rPr>
          <w:rtl w:val="0"/>
        </w:rPr>
      </w:r>
    </w:p>
    <w:p w:rsidR="00000000" w:rsidDel="00000000" w:rsidP="00000000" w:rsidRDefault="00000000" w:rsidRPr="00000000" w14:paraId="0000007F">
      <w:pPr>
        <w:spacing w:line="276" w:lineRule="auto"/>
        <w:ind w:left="0" w:right="-760.8661417322827" w:firstLine="0"/>
        <w:jc w:val="both"/>
        <w:rPr>
          <w:sz w:val="24"/>
          <w:szCs w:val="24"/>
        </w:rPr>
      </w:pPr>
      <w:r w:rsidDel="00000000" w:rsidR="00000000" w:rsidRPr="00000000">
        <w:rPr>
          <w:rtl w:val="0"/>
        </w:rPr>
      </w:r>
    </w:p>
    <w:p w:rsidR="00000000" w:rsidDel="00000000" w:rsidP="00000000" w:rsidRDefault="00000000" w:rsidRPr="00000000" w14:paraId="00000080">
      <w:pPr>
        <w:spacing w:line="276" w:lineRule="auto"/>
        <w:ind w:left="0" w:right="-760.8661417322827" w:firstLine="0"/>
        <w:jc w:val="both"/>
        <w:rPr>
          <w:b w:val="1"/>
          <w:bCs w:val="1"/>
          <w:color w:val="006699"/>
          <w:sz w:val="24"/>
          <w:szCs w:val="24"/>
        </w:rPr>
      </w:pPr>
      <w:r w:rsidDel="00000000" w:rsidR="00000000" w:rsidRPr="00000000">
        <w:rPr>
          <w:b w:val="1"/>
          <w:bCs w:val="1"/>
          <w:color w:val="006699"/>
          <w:sz w:val="24"/>
          <w:szCs w:val="24"/>
          <w:rtl w:val="0"/>
        </w:rPr>
        <w:t xml:space="preserve">RELEVANT RESOLUTIONS, TREATIES AND EVENTS</w:t>
      </w:r>
    </w:p>
    <w:p w:rsidR="00000000" w:rsidDel="00000000" w:rsidP="00000000" w:rsidRDefault="00000000" w:rsidRPr="00000000" w14:paraId="00000081">
      <w:pPr>
        <w:spacing w:line="276" w:lineRule="auto"/>
        <w:ind w:left="0" w:right="-760.8661417322827" w:firstLine="0"/>
        <w:jc w:val="both"/>
        <w:rPr>
          <w:sz w:val="24"/>
          <w:szCs w:val="24"/>
        </w:rPr>
      </w:pPr>
      <w:r w:rsidDel="00000000" w:rsidR="00000000" w:rsidRPr="00000000">
        <w:rPr>
          <w:b w:val="1"/>
          <w:bCs w:val="1"/>
          <w:color w:val="352747"/>
          <w:sz w:val="24"/>
          <w:szCs w:val="24"/>
          <w:rtl w:val="0"/>
        </w:rPr>
        <w:t xml:space="preserve">A/HRC/RES/52/10</w:t>
      </w:r>
      <w:r w:rsidDel="00000000" w:rsidR="00000000" w:rsidRPr="00000000">
        <w:rPr>
          <w:rtl w:val="0"/>
        </w:rPr>
      </w:r>
    </w:p>
    <w:p w:rsidR="00000000" w:rsidDel="00000000" w:rsidP="00000000" w:rsidRDefault="00000000" w:rsidRPr="00000000" w14:paraId="00000082">
      <w:pPr>
        <w:spacing w:line="276" w:lineRule="auto"/>
        <w:ind w:left="0" w:right="-760.8661417322827" w:firstLine="0"/>
        <w:jc w:val="both"/>
        <w:rPr>
          <w:sz w:val="24"/>
          <w:szCs w:val="24"/>
        </w:rPr>
      </w:pPr>
      <w:r w:rsidDel="00000000" w:rsidR="00000000" w:rsidRPr="00000000">
        <w:rPr>
          <w:sz w:val="24"/>
          <w:szCs w:val="24"/>
          <w:rtl w:val="0"/>
        </w:rPr>
        <w:tab/>
        <w:t xml:space="preserve">In this resolution from the HRC, the UN Human Rights Council acknowledges the importance of the issues that came up by the pandemic and aims to propose solutions in order to achieve the 11th SDG. [UNHRC]</w:t>
      </w:r>
      <w:r w:rsidDel="00000000" w:rsidR="00000000" w:rsidRPr="00000000">
        <w:rPr>
          <w:sz w:val="24"/>
          <w:szCs w:val="24"/>
          <w:vertAlign w:val="superscript"/>
        </w:rPr>
        <w:footnoteReference w:customMarkFollows="0" w:id="34"/>
      </w:r>
      <w:r w:rsidDel="00000000" w:rsidR="00000000" w:rsidRPr="00000000">
        <w:rPr>
          <w:rtl w:val="0"/>
        </w:rPr>
      </w:r>
    </w:p>
    <w:p w:rsidR="00000000" w:rsidDel="00000000" w:rsidP="00000000" w:rsidRDefault="00000000" w:rsidRPr="00000000" w14:paraId="00000083">
      <w:pPr>
        <w:spacing w:line="276" w:lineRule="auto"/>
        <w:ind w:left="0" w:right="-760.8661417322827" w:firstLine="0"/>
        <w:jc w:val="both"/>
        <w:rPr>
          <w:b w:val="1"/>
          <w:bCs w:val="1"/>
          <w:color w:val="352747"/>
          <w:sz w:val="24"/>
          <w:szCs w:val="24"/>
        </w:rPr>
      </w:pPr>
      <w:r w:rsidDel="00000000" w:rsidR="00000000" w:rsidRPr="00000000">
        <w:rPr>
          <w:b w:val="1"/>
          <w:bCs w:val="1"/>
          <w:color w:val="352747"/>
          <w:sz w:val="24"/>
          <w:szCs w:val="24"/>
          <w:rtl w:val="0"/>
        </w:rPr>
        <w:t xml:space="preserve">International Covenant on Economic, Social and Cultural Rights (ICESCR)</w:t>
      </w:r>
    </w:p>
    <w:p w:rsidR="00000000" w:rsidDel="00000000" w:rsidP="00000000" w:rsidRDefault="00000000" w:rsidRPr="00000000" w14:paraId="00000084">
      <w:pPr>
        <w:spacing w:line="276" w:lineRule="auto"/>
        <w:ind w:left="0" w:right="-760.8661417322827" w:firstLine="0"/>
        <w:jc w:val="both"/>
        <w:rPr>
          <w:sz w:val="24"/>
          <w:szCs w:val="24"/>
        </w:rPr>
      </w:pPr>
      <w:r w:rsidDel="00000000" w:rsidR="00000000" w:rsidRPr="00000000">
        <w:rPr>
          <w:sz w:val="24"/>
          <w:szCs w:val="24"/>
          <w:rtl w:val="0"/>
        </w:rPr>
        <w:tab/>
        <w:t xml:space="preserve">This treaty was adopted at the sixth session of the Committee on Economic, Social and Cultural rights. In the 11th article of the treaty, the right to an adequate standard of living is recognised, with that mentioning the right to “adequate food, clothing and housing, and the continuous improvement of living conditions”. [UNGA]</w:t>
      </w:r>
      <w:r w:rsidDel="00000000" w:rsidR="00000000" w:rsidRPr="00000000">
        <w:rPr>
          <w:sz w:val="24"/>
          <w:szCs w:val="24"/>
          <w:vertAlign w:val="superscript"/>
        </w:rPr>
        <w:footnoteReference w:customMarkFollows="0" w:id="35"/>
      </w:r>
      <w:r w:rsidDel="00000000" w:rsidR="00000000" w:rsidRPr="00000000">
        <w:rPr>
          <w:rtl w:val="0"/>
        </w:rPr>
      </w:r>
    </w:p>
    <w:p w:rsidR="00000000" w:rsidDel="00000000" w:rsidP="00000000" w:rsidRDefault="00000000" w:rsidRPr="00000000" w14:paraId="00000085">
      <w:pPr>
        <w:spacing w:line="276" w:lineRule="auto"/>
        <w:ind w:left="0" w:right="-760.8661417322827" w:firstLine="0"/>
        <w:jc w:val="both"/>
        <w:rPr>
          <w:sz w:val="24"/>
          <w:szCs w:val="24"/>
        </w:rPr>
      </w:pPr>
      <w:r w:rsidDel="00000000" w:rsidR="00000000" w:rsidRPr="00000000">
        <w:rPr>
          <w:b w:val="1"/>
          <w:bCs w:val="1"/>
          <w:color w:val="352747"/>
          <w:sz w:val="24"/>
          <w:szCs w:val="24"/>
          <w:rtl w:val="0"/>
        </w:rPr>
        <w:t xml:space="preserve">World Urban Forum 13 (WUF 13)</w:t>
      </w:r>
      <w:r w:rsidDel="00000000" w:rsidR="00000000" w:rsidRPr="00000000">
        <w:rPr>
          <w:rtl w:val="0"/>
        </w:rPr>
      </w:r>
    </w:p>
    <w:p w:rsidR="00000000" w:rsidDel="00000000" w:rsidP="00000000" w:rsidRDefault="00000000" w:rsidRPr="00000000" w14:paraId="00000086">
      <w:pPr>
        <w:spacing w:line="276" w:lineRule="auto"/>
        <w:ind w:left="0" w:right="-760.8661417322827" w:firstLine="0"/>
        <w:jc w:val="both"/>
        <w:rPr>
          <w:sz w:val="24"/>
          <w:szCs w:val="24"/>
        </w:rPr>
      </w:pPr>
      <w:r w:rsidDel="00000000" w:rsidR="00000000" w:rsidRPr="00000000">
        <w:rPr>
          <w:sz w:val="24"/>
          <w:szCs w:val="24"/>
          <w:rtl w:val="0"/>
        </w:rPr>
        <w:tab/>
        <w:t xml:space="preserve">The World Urban Forum (WUF) was established in 2001 by the United Nation in order to address the issue of rapid urbanization and its impact. In the 13th session of the Forum, the theme was resilient housing and how adequate housing affects sustainable urban development, as well as addressing the importance of housing being the center of urban policy.</w:t>
      </w:r>
      <w:r w:rsidDel="00000000" w:rsidR="00000000" w:rsidRPr="00000000">
        <w:rPr>
          <w:sz w:val="24"/>
          <w:szCs w:val="24"/>
          <w:rtl w:val="0"/>
        </w:rPr>
        <w:t xml:space="preserve"> [UNHABITAT]</w:t>
      </w:r>
      <w:r w:rsidDel="00000000" w:rsidR="00000000" w:rsidRPr="00000000">
        <w:rPr>
          <w:sz w:val="24"/>
          <w:szCs w:val="24"/>
          <w:vertAlign w:val="superscript"/>
        </w:rPr>
        <w:footnoteReference w:customMarkFollows="0" w:id="36"/>
      </w:r>
      <w:r w:rsidDel="00000000" w:rsidR="00000000" w:rsidRPr="00000000">
        <w:rPr>
          <w:rtl w:val="0"/>
        </w:rPr>
      </w:r>
    </w:p>
    <w:p w:rsidR="00000000" w:rsidDel="00000000" w:rsidP="00000000" w:rsidRDefault="00000000" w:rsidRPr="00000000" w14:paraId="00000087">
      <w:pPr>
        <w:spacing w:line="276" w:lineRule="auto"/>
        <w:ind w:left="0" w:right="-760.8661417322827" w:firstLine="0"/>
        <w:jc w:val="both"/>
        <w:rPr>
          <w:b w:val="1"/>
          <w:bCs w:val="1"/>
          <w:color w:val="006699"/>
          <w:sz w:val="24"/>
          <w:szCs w:val="24"/>
        </w:rPr>
      </w:pPr>
      <w:r w:rsidDel="00000000" w:rsidR="00000000" w:rsidRPr="00000000">
        <w:rPr>
          <w:b w:val="1"/>
          <w:bCs w:val="1"/>
          <w:color w:val="006699"/>
          <w:sz w:val="24"/>
          <w:szCs w:val="24"/>
          <w:rtl w:val="0"/>
        </w:rPr>
        <w:t xml:space="preserve">PREVIOUS ATTEMPTS TO SOLVE THE ISSUE </w:t>
      </w:r>
    </w:p>
    <w:p w:rsidR="00000000" w:rsidDel="00000000" w:rsidP="00000000" w:rsidRDefault="00000000" w:rsidRPr="00000000" w14:paraId="00000088">
      <w:pPr>
        <w:spacing w:line="276" w:lineRule="auto"/>
        <w:ind w:left="0" w:right="-760.8661417322827" w:firstLine="0"/>
        <w:jc w:val="both"/>
        <w:rPr>
          <w:sz w:val="24"/>
          <w:szCs w:val="24"/>
        </w:rPr>
      </w:pPr>
      <w:r w:rsidDel="00000000" w:rsidR="00000000" w:rsidRPr="00000000">
        <w:rPr>
          <w:b w:val="1"/>
          <w:bCs w:val="1"/>
          <w:color w:val="352747"/>
          <w:sz w:val="24"/>
          <w:szCs w:val="24"/>
          <w:rtl w:val="0"/>
        </w:rPr>
        <w:t xml:space="preserve">Housing Act of 1949</w:t>
      </w:r>
      <w:r w:rsidDel="00000000" w:rsidR="00000000" w:rsidRPr="00000000">
        <w:rPr>
          <w:rtl w:val="0"/>
        </w:rPr>
      </w:r>
    </w:p>
    <w:p w:rsidR="00000000" w:rsidDel="00000000" w:rsidP="00000000" w:rsidRDefault="00000000" w:rsidRPr="00000000" w14:paraId="00000089">
      <w:pPr>
        <w:spacing w:line="276" w:lineRule="auto"/>
        <w:ind w:left="0" w:right="-760.8661417322827" w:firstLine="720"/>
        <w:jc w:val="both"/>
        <w:rPr>
          <w:sz w:val="24"/>
          <w:szCs w:val="24"/>
        </w:rPr>
      </w:pPr>
      <w:r w:rsidDel="00000000" w:rsidR="00000000" w:rsidRPr="00000000">
        <w:rPr>
          <w:sz w:val="24"/>
          <w:szCs w:val="24"/>
          <w:rtl w:val="0"/>
        </w:rPr>
        <w:t xml:space="preserve">The 1949 Housing Act was a United States federal law, part of president Harry Truman domestic program. Built on previous acts, such the National Housing Act of 1937, the Act in hand aimed the elimination of every substandard housing facility and the expansion of public housing programs.</w:t>
      </w:r>
    </w:p>
    <w:p w:rsidR="00000000" w:rsidDel="00000000" w:rsidP="00000000" w:rsidRDefault="00000000" w:rsidRPr="00000000" w14:paraId="0000008A">
      <w:pPr>
        <w:spacing w:line="276" w:lineRule="auto"/>
        <w:ind w:left="0" w:right="-760.8661417322827" w:firstLine="0"/>
        <w:jc w:val="both"/>
        <w:rPr>
          <w:sz w:val="24"/>
          <w:szCs w:val="24"/>
        </w:rPr>
      </w:pPr>
      <w:r w:rsidDel="00000000" w:rsidR="00000000" w:rsidRPr="00000000">
        <w:rPr>
          <w:b w:val="1"/>
          <w:bCs w:val="1"/>
          <w:color w:val="352747"/>
          <w:sz w:val="24"/>
          <w:szCs w:val="24"/>
          <w:rtl w:val="0"/>
        </w:rPr>
        <w:t xml:space="preserve">Nova Cidade do Kilamba (Angola)</w:t>
      </w:r>
      <w:r w:rsidDel="00000000" w:rsidR="00000000" w:rsidRPr="00000000">
        <w:rPr>
          <w:rtl w:val="0"/>
        </w:rPr>
      </w:r>
    </w:p>
    <w:p w:rsidR="00000000" w:rsidDel="00000000" w:rsidP="00000000" w:rsidRDefault="00000000" w:rsidRPr="00000000" w14:paraId="0000008B">
      <w:pPr>
        <w:spacing w:line="276" w:lineRule="auto"/>
        <w:ind w:left="0" w:right="-760.8661417322827" w:firstLine="720"/>
        <w:jc w:val="both"/>
        <w:rPr>
          <w:sz w:val="24"/>
          <w:szCs w:val="24"/>
        </w:rPr>
      </w:pPr>
      <w:r w:rsidDel="00000000" w:rsidR="00000000" w:rsidRPr="00000000">
        <w:rPr>
          <w:sz w:val="24"/>
          <w:szCs w:val="24"/>
          <w:rtl w:val="0"/>
        </w:rPr>
        <w:t xml:space="preserve">The program Nova Cidade do Kilamba, which took place in Angola in 2013, focused on the construction of housing facilities across  Angola, funded by China. This program clearly demonstrates the idea that technological achievements are not as important as the provision of affordable housing and transfer links between cities, in order to prevent social isolation and improve job opportunities.</w:t>
      </w:r>
    </w:p>
    <w:p w:rsidR="00000000" w:rsidDel="00000000" w:rsidP="00000000" w:rsidRDefault="00000000" w:rsidRPr="00000000" w14:paraId="0000008C">
      <w:pPr>
        <w:spacing w:line="276" w:lineRule="auto"/>
        <w:ind w:left="0" w:right="-760.8661417322827" w:firstLine="720"/>
        <w:jc w:val="both"/>
        <w:rPr>
          <w:sz w:val="24"/>
          <w:szCs w:val="24"/>
        </w:rPr>
      </w:pPr>
      <w:r w:rsidDel="00000000" w:rsidR="00000000" w:rsidRPr="00000000">
        <w:rPr>
          <w:rtl w:val="0"/>
        </w:rPr>
      </w:r>
    </w:p>
    <w:p w:rsidR="00000000" w:rsidDel="00000000" w:rsidP="00000000" w:rsidRDefault="00000000" w:rsidRPr="00000000" w14:paraId="0000008D">
      <w:pPr>
        <w:spacing w:line="276" w:lineRule="auto"/>
        <w:ind w:left="0" w:right="-760.8661417322827" w:firstLine="0"/>
        <w:jc w:val="both"/>
        <w:rPr>
          <w:b w:val="1"/>
          <w:bCs w:val="1"/>
          <w:color w:val="006699"/>
          <w:sz w:val="24"/>
          <w:szCs w:val="24"/>
        </w:rPr>
      </w:pPr>
      <w:r w:rsidDel="00000000" w:rsidR="00000000" w:rsidRPr="00000000">
        <w:rPr>
          <w:b w:val="1"/>
          <w:bCs w:val="1"/>
          <w:color w:val="006699"/>
          <w:sz w:val="24"/>
          <w:szCs w:val="24"/>
          <w:rtl w:val="0"/>
        </w:rPr>
        <w:t xml:space="preserve">POSSIBLE SOLUTIONS </w:t>
      </w:r>
    </w:p>
    <w:p w:rsidR="00000000" w:rsidDel="00000000" w:rsidP="00000000" w:rsidRDefault="00000000" w:rsidRPr="00000000" w14:paraId="0000008E">
      <w:pPr>
        <w:spacing w:line="276" w:lineRule="auto"/>
        <w:ind w:left="0" w:right="-760.8661417322827" w:firstLine="0"/>
        <w:jc w:val="both"/>
        <w:rPr>
          <w:b w:val="1"/>
          <w:bCs w:val="1"/>
          <w:color w:val="352747"/>
          <w:sz w:val="24"/>
          <w:szCs w:val="24"/>
        </w:rPr>
      </w:pPr>
      <w:r w:rsidDel="00000000" w:rsidR="00000000" w:rsidRPr="00000000">
        <w:rPr>
          <w:b w:val="1"/>
          <w:bCs w:val="1"/>
          <w:color w:val="352747"/>
          <w:sz w:val="24"/>
          <w:szCs w:val="24"/>
          <w:rtl w:val="0"/>
        </w:rPr>
        <w:t xml:space="preserve">Regulating Community Land Trusts (CLTs)</w:t>
      </w:r>
    </w:p>
    <w:p w:rsidR="00000000" w:rsidDel="00000000" w:rsidP="00000000" w:rsidRDefault="00000000" w:rsidRPr="00000000" w14:paraId="0000008F">
      <w:pPr>
        <w:spacing w:line="276" w:lineRule="auto"/>
        <w:ind w:left="0" w:right="-760.8661417322827" w:firstLine="720"/>
        <w:jc w:val="both"/>
        <w:rPr>
          <w:sz w:val="24"/>
          <w:szCs w:val="24"/>
        </w:rPr>
      </w:pPr>
      <w:r w:rsidDel="00000000" w:rsidR="00000000" w:rsidRPr="00000000">
        <w:rPr>
          <w:sz w:val="24"/>
          <w:szCs w:val="24"/>
          <w:rtl w:val="0"/>
        </w:rPr>
        <w:t xml:space="preserve">Community Land Trusts are non-profit organisations that manage land to provide affordable housing. By regulating those organisations, each organisation will have the legal authority to deliver international legal authority while being able to provide affordable and adequate housing. Such an action would enhance the current actions taken by member states and if handled properly eliminate the housing crisis. Non-profit organisations, though, require economical partners and financial backing in order to achieve their goal, making it more difficult to achieve optimal results without strong financial backing.</w:t>
      </w:r>
    </w:p>
    <w:p w:rsidR="00000000" w:rsidDel="00000000" w:rsidP="00000000" w:rsidRDefault="00000000" w:rsidRPr="00000000" w14:paraId="00000090">
      <w:pPr>
        <w:spacing w:line="276" w:lineRule="auto"/>
        <w:ind w:left="0" w:right="-760.8661417322827" w:firstLine="0"/>
        <w:jc w:val="both"/>
        <w:rPr>
          <w:b w:val="1"/>
          <w:bCs w:val="1"/>
          <w:color w:val="352747"/>
          <w:sz w:val="24"/>
          <w:szCs w:val="24"/>
        </w:rPr>
      </w:pPr>
      <w:r w:rsidDel="00000000" w:rsidR="00000000" w:rsidRPr="00000000">
        <w:rPr>
          <w:b w:val="1"/>
          <w:bCs w:val="1"/>
          <w:color w:val="352747"/>
          <w:sz w:val="24"/>
          <w:szCs w:val="24"/>
          <w:rtl w:val="0"/>
        </w:rPr>
        <w:t xml:space="preserve">Establishing guidelines for the use of Public-Private Partnerships (PPPs) in order to provide adequate housing</w:t>
      </w:r>
    </w:p>
    <w:p w:rsidR="00000000" w:rsidDel="00000000" w:rsidP="00000000" w:rsidRDefault="00000000" w:rsidRPr="00000000" w14:paraId="00000091">
      <w:pPr>
        <w:spacing w:line="276" w:lineRule="auto"/>
        <w:ind w:left="0" w:right="-760.8661417322827" w:firstLine="720"/>
        <w:jc w:val="both"/>
        <w:rPr>
          <w:sz w:val="24"/>
          <w:szCs w:val="24"/>
        </w:rPr>
      </w:pPr>
      <w:r w:rsidDel="00000000" w:rsidR="00000000" w:rsidRPr="00000000">
        <w:rPr>
          <w:sz w:val="24"/>
          <w:szCs w:val="24"/>
          <w:rtl w:val="0"/>
        </w:rPr>
        <w:t xml:space="preserve">Public-Private Partnerships (PPPs) are collaborative agreements between government entities and the private sector in order to develop, finance and manage affordable housing projects. By combining the resources of the Public sector and the expertise of the private sector, the implementation of such guidelines would increase the chances of achieving the 11th Sustainable Development Goal. However, the partnership between the Public and Private sectors can be unmanageable, making results harder to be achieved.</w:t>
      </w:r>
    </w:p>
    <w:p w:rsidR="00000000" w:rsidDel="00000000" w:rsidP="00000000" w:rsidRDefault="00000000" w:rsidRPr="00000000" w14:paraId="00000092">
      <w:pPr>
        <w:spacing w:line="276" w:lineRule="auto"/>
        <w:ind w:left="0" w:right="-760.8661417322827" w:firstLine="0"/>
        <w:jc w:val="both"/>
        <w:rPr>
          <w:sz w:val="24"/>
          <w:szCs w:val="24"/>
        </w:rPr>
      </w:pPr>
      <w:r w:rsidDel="00000000" w:rsidR="00000000" w:rsidRPr="00000000">
        <w:rPr>
          <w:b w:val="1"/>
          <w:bCs w:val="1"/>
          <w:color w:val="352747"/>
          <w:sz w:val="24"/>
          <w:szCs w:val="24"/>
          <w:rtl w:val="0"/>
        </w:rPr>
        <w:t xml:space="preserve">Encouraging the use of Low-Cost Materials in order to build more affordable housing facilities</w:t>
      </w:r>
      <w:r w:rsidDel="00000000" w:rsidR="00000000" w:rsidRPr="00000000">
        <w:rPr>
          <w:rtl w:val="0"/>
        </w:rPr>
      </w:r>
    </w:p>
    <w:p w:rsidR="00000000" w:rsidDel="00000000" w:rsidP="00000000" w:rsidRDefault="00000000" w:rsidRPr="00000000" w14:paraId="00000093">
      <w:pPr>
        <w:spacing w:line="276" w:lineRule="auto"/>
        <w:ind w:left="0" w:right="-760.8661417322827" w:firstLine="720"/>
        <w:jc w:val="both"/>
        <w:rPr>
          <w:sz w:val="24"/>
          <w:szCs w:val="24"/>
        </w:rPr>
      </w:pPr>
      <w:r w:rsidDel="00000000" w:rsidR="00000000" w:rsidRPr="00000000">
        <w:rPr>
          <w:sz w:val="24"/>
          <w:szCs w:val="24"/>
          <w:rtl w:val="0"/>
        </w:rPr>
        <w:t xml:space="preserve">Low-Cost materials are cost-effective materials that are strong enough to endure the changes of the weather, such as Glass-Fibre Reinforced Gypsum. Such materials can be life-saving, especially in countries where the number of homeless people is especially big, such as India. While the cost of such materials is significantly lower, the sustainability of such materials is sometimes quite questionable. </w:t>
      </w:r>
    </w:p>
    <w:p w:rsidR="00000000" w:rsidDel="00000000" w:rsidP="00000000" w:rsidRDefault="00000000" w:rsidRPr="00000000" w14:paraId="00000094">
      <w:pPr>
        <w:spacing w:line="276" w:lineRule="auto"/>
        <w:ind w:left="0" w:right="-760.8661417322827" w:firstLine="720"/>
        <w:jc w:val="both"/>
        <w:rPr>
          <w:sz w:val="24"/>
          <w:szCs w:val="24"/>
        </w:rPr>
      </w:pPr>
      <w:r w:rsidDel="00000000" w:rsidR="00000000" w:rsidRPr="00000000">
        <w:rPr>
          <w:rtl w:val="0"/>
        </w:rPr>
      </w:r>
    </w:p>
    <w:p w:rsidR="00000000" w:rsidDel="00000000" w:rsidP="00000000" w:rsidRDefault="00000000" w:rsidRPr="00000000" w14:paraId="00000095">
      <w:pPr>
        <w:spacing w:line="276" w:lineRule="auto"/>
        <w:ind w:left="0" w:right="-760.8661417322827" w:firstLine="0"/>
        <w:jc w:val="both"/>
        <w:rPr>
          <w:color w:val="006699"/>
          <w:sz w:val="24"/>
          <w:szCs w:val="24"/>
        </w:rPr>
      </w:pPr>
      <w:r w:rsidDel="00000000" w:rsidR="00000000" w:rsidRPr="00000000">
        <w:rPr>
          <w:b w:val="1"/>
          <w:bCs w:val="1"/>
          <w:color w:val="006699"/>
          <w:sz w:val="24"/>
          <w:szCs w:val="24"/>
          <w:rtl w:val="0"/>
        </w:rPr>
        <w:t xml:space="preserve">BIBLIOGRAPHY </w:t>
      </w:r>
      <w:r w:rsidDel="00000000" w:rsidR="00000000" w:rsidRPr="00000000">
        <w:rPr>
          <w:rtl w:val="0"/>
        </w:rPr>
      </w:r>
    </w:p>
    <w:p w:rsidR="00000000" w:rsidDel="00000000" w:rsidP="00000000" w:rsidRDefault="00000000" w:rsidRPr="00000000" w14:paraId="00000096">
      <w:pPr>
        <w:spacing w:line="276" w:lineRule="auto"/>
        <w:ind w:left="0" w:right="-760.8661417322827" w:firstLine="0"/>
        <w:jc w:val="both"/>
        <w:rPr>
          <w:b w:val="1"/>
          <w:bCs w:val="1"/>
          <w:color w:val="352747"/>
          <w:sz w:val="24"/>
          <w:szCs w:val="24"/>
        </w:rPr>
      </w:pPr>
      <w:r w:rsidDel="00000000" w:rsidR="00000000" w:rsidRPr="00000000">
        <w:rPr>
          <w:b w:val="1"/>
          <w:bCs w:val="1"/>
          <w:color w:val="352747"/>
          <w:sz w:val="24"/>
          <w:szCs w:val="24"/>
          <w:rtl w:val="0"/>
        </w:rPr>
        <w:t xml:space="preserve">General bibliography</w:t>
      </w:r>
    </w:p>
    <w:p w:rsidR="00000000" w:rsidDel="00000000" w:rsidP="00000000" w:rsidRDefault="00000000" w:rsidRPr="00000000" w14:paraId="00000097">
      <w:pPr>
        <w:spacing w:line="276" w:lineRule="auto"/>
        <w:ind w:left="0" w:right="-760.8661417322827" w:firstLine="0"/>
        <w:jc w:val="both"/>
        <w:rPr>
          <w:sz w:val="24"/>
          <w:szCs w:val="24"/>
        </w:rPr>
      </w:pPr>
      <w:r w:rsidDel="00000000" w:rsidR="00000000" w:rsidRPr="00000000">
        <w:rPr>
          <w:sz w:val="24"/>
          <w:szCs w:val="24"/>
          <w:rtl w:val="0"/>
        </w:rPr>
        <w:t xml:space="preserve">Adequate Housing - General Comment 4 (ICESCR). </w:t>
      </w:r>
      <w:hyperlink r:id="rId28">
        <w:r w:rsidDel="00000000" w:rsidR="00000000" w:rsidRPr="00000000">
          <w:rPr>
            <w:color w:val="1155cc"/>
            <w:sz w:val="24"/>
            <w:szCs w:val="24"/>
            <w:u w:val="single"/>
            <w:rtl w:val="0"/>
          </w:rPr>
          <w:t xml:space="preserve">humanrights.asn.au/ICESCR/GeneralComment4</w:t>
        </w:r>
      </w:hyperlink>
      <w:r w:rsidDel="00000000" w:rsidR="00000000" w:rsidRPr="00000000">
        <w:rPr>
          <w:sz w:val="24"/>
          <w:szCs w:val="24"/>
          <w:rtl w:val="0"/>
        </w:rPr>
        <w:t xml:space="preserve">.  Accessed 20 July 2026.</w:t>
      </w:r>
    </w:p>
    <w:p w:rsidR="00000000" w:rsidDel="00000000" w:rsidP="00000000" w:rsidRDefault="00000000" w:rsidRPr="00000000" w14:paraId="00000098">
      <w:pPr>
        <w:spacing w:line="276" w:lineRule="auto"/>
        <w:ind w:left="0" w:right="-760.8661417322827" w:firstLine="0"/>
        <w:jc w:val="both"/>
        <w:rPr>
          <w:sz w:val="24"/>
          <w:szCs w:val="24"/>
        </w:rPr>
      </w:pPr>
      <w:r w:rsidDel="00000000" w:rsidR="00000000" w:rsidRPr="00000000">
        <w:rPr>
          <w:sz w:val="24"/>
          <w:szCs w:val="24"/>
          <w:rtl w:val="0"/>
        </w:rPr>
        <w:t xml:space="preserve">The Affordable Housing Crisis Grows While Efforts to Increase Supply Fall Short | U.S. Gao. </w:t>
      </w:r>
      <w:hyperlink r:id="rId29">
        <w:r w:rsidDel="00000000" w:rsidR="00000000" w:rsidRPr="00000000">
          <w:rPr>
            <w:color w:val="1155cc"/>
            <w:sz w:val="24"/>
            <w:szCs w:val="24"/>
            <w:u w:val="single"/>
            <w:rtl w:val="0"/>
          </w:rPr>
          <w:t xml:space="preserve">www.gao.gov/blog/affordable-housing-crisis-grows-while-efforts-increase-supply-fall-short</w:t>
        </w:r>
      </w:hyperlink>
      <w:r w:rsidDel="00000000" w:rsidR="00000000" w:rsidRPr="00000000">
        <w:rPr>
          <w:sz w:val="24"/>
          <w:szCs w:val="24"/>
          <w:rtl w:val="0"/>
        </w:rPr>
        <w:t xml:space="preserve">.  Accessed 8 July 2026.</w:t>
      </w:r>
    </w:p>
    <w:p w:rsidR="00000000" w:rsidDel="00000000" w:rsidP="00000000" w:rsidRDefault="00000000" w:rsidRPr="00000000" w14:paraId="00000099">
      <w:pPr>
        <w:spacing w:line="276" w:lineRule="auto"/>
        <w:ind w:left="0" w:right="-760.8661417322827" w:firstLine="0"/>
        <w:jc w:val="both"/>
        <w:rPr>
          <w:sz w:val="24"/>
          <w:szCs w:val="24"/>
        </w:rPr>
      </w:pPr>
      <w:r w:rsidDel="00000000" w:rsidR="00000000" w:rsidRPr="00000000">
        <w:rPr>
          <w:sz w:val="24"/>
          <w:szCs w:val="24"/>
          <w:rtl w:val="0"/>
        </w:rPr>
        <w:t xml:space="preserve">American Recovery and Reinvestment Act (ARRA) | Summary, Purpose, and Definition | Britannica. </w:t>
      </w:r>
      <w:hyperlink r:id="rId30">
        <w:r w:rsidDel="00000000" w:rsidR="00000000" w:rsidRPr="00000000">
          <w:rPr>
            <w:color w:val="1155cc"/>
            <w:sz w:val="24"/>
            <w:szCs w:val="24"/>
            <w:u w:val="single"/>
            <w:rtl w:val="0"/>
          </w:rPr>
          <w:t xml:space="preserve">www.britannica.com/topic/American-Recovery-and-Reinvestment-Act</w:t>
        </w:r>
      </w:hyperlink>
      <w:r w:rsidDel="00000000" w:rsidR="00000000" w:rsidRPr="00000000">
        <w:rPr>
          <w:sz w:val="24"/>
          <w:szCs w:val="24"/>
          <w:rtl w:val="0"/>
        </w:rPr>
        <w:t xml:space="preserve"> . Accessed 17 July 2026.</w:t>
      </w:r>
    </w:p>
    <w:p w:rsidR="00000000" w:rsidDel="00000000" w:rsidP="00000000" w:rsidRDefault="00000000" w:rsidRPr="00000000" w14:paraId="0000009A">
      <w:pPr>
        <w:spacing w:line="276" w:lineRule="auto"/>
        <w:ind w:left="0" w:right="-760.8661417322827" w:firstLine="0"/>
        <w:jc w:val="both"/>
        <w:rPr>
          <w:sz w:val="24"/>
          <w:szCs w:val="24"/>
        </w:rPr>
      </w:pPr>
      <w:r w:rsidDel="00000000" w:rsidR="00000000" w:rsidRPr="00000000">
        <w:rPr>
          <w:sz w:val="24"/>
          <w:szCs w:val="24"/>
          <w:rtl w:val="0"/>
        </w:rPr>
        <w:t xml:space="preserve">Council Post: How Whole Communities Benefit from Affordable Housing. </w:t>
      </w:r>
      <w:hyperlink r:id="rId31">
        <w:r w:rsidDel="00000000" w:rsidR="00000000" w:rsidRPr="00000000">
          <w:rPr>
            <w:color w:val="1155cc"/>
            <w:sz w:val="24"/>
            <w:szCs w:val="24"/>
            <w:u w:val="single"/>
            <w:rtl w:val="0"/>
          </w:rPr>
          <w:t xml:space="preserve">www.forbes.com/councils/forbesrealestatecouncil/2020/01/06/how-whole-communities-benefit-from-affordable-housing</w:t>
        </w:r>
      </w:hyperlink>
      <w:r w:rsidDel="00000000" w:rsidR="00000000" w:rsidRPr="00000000">
        <w:rPr>
          <w:sz w:val="24"/>
          <w:szCs w:val="24"/>
          <w:rtl w:val="0"/>
        </w:rPr>
        <w:t xml:space="preserve">.  Accessed 25 June 2026.</w:t>
      </w:r>
    </w:p>
    <w:p w:rsidR="00000000" w:rsidDel="00000000" w:rsidP="00000000" w:rsidRDefault="00000000" w:rsidRPr="00000000" w14:paraId="0000009B">
      <w:pPr>
        <w:spacing w:line="276" w:lineRule="auto"/>
        <w:ind w:left="0" w:right="-760.8661417322827" w:firstLine="0"/>
        <w:jc w:val="both"/>
        <w:rPr>
          <w:sz w:val="24"/>
          <w:szCs w:val="24"/>
        </w:rPr>
      </w:pPr>
      <w:r w:rsidDel="00000000" w:rsidR="00000000" w:rsidRPr="00000000">
        <w:rPr>
          <w:sz w:val="24"/>
          <w:szCs w:val="24"/>
          <w:rtl w:val="0"/>
        </w:rPr>
        <w:t xml:space="preserve">Economic Inequality - Meaning, Examples, Types, Measurement. </w:t>
      </w:r>
      <w:hyperlink r:id="rId32">
        <w:r w:rsidDel="00000000" w:rsidR="00000000" w:rsidRPr="00000000">
          <w:rPr>
            <w:color w:val="1155cc"/>
            <w:sz w:val="24"/>
            <w:szCs w:val="24"/>
            <w:u w:val="single"/>
            <w:rtl w:val="0"/>
          </w:rPr>
          <w:t xml:space="preserve">www.wallstreetmojo.com/economic-inequality</w:t>
        </w:r>
      </w:hyperlink>
      <w:r w:rsidDel="00000000" w:rsidR="00000000" w:rsidRPr="00000000">
        <w:rPr>
          <w:sz w:val="24"/>
          <w:szCs w:val="24"/>
          <w:rtl w:val="0"/>
        </w:rPr>
        <w:t xml:space="preserve">.  Accessed 25 June 2026.</w:t>
      </w:r>
    </w:p>
    <w:p w:rsidR="00000000" w:rsidDel="00000000" w:rsidP="00000000" w:rsidRDefault="00000000" w:rsidRPr="00000000" w14:paraId="0000009C">
      <w:pPr>
        <w:spacing w:line="276" w:lineRule="auto"/>
        <w:ind w:left="0" w:right="-760.8661417322827" w:firstLine="0"/>
        <w:jc w:val="both"/>
        <w:rPr>
          <w:sz w:val="24"/>
          <w:szCs w:val="24"/>
        </w:rPr>
      </w:pPr>
      <w:r w:rsidDel="00000000" w:rsidR="00000000" w:rsidRPr="00000000">
        <w:rPr>
          <w:sz w:val="24"/>
          <w:szCs w:val="24"/>
          <w:rtl w:val="0"/>
        </w:rPr>
        <w:t xml:space="preserve">Energy Poverty Indicators Dashboard | Energy Poverty Advisory Hub. </w:t>
      </w:r>
      <w:hyperlink r:id="rId33">
        <w:r w:rsidDel="00000000" w:rsidR="00000000" w:rsidRPr="00000000">
          <w:rPr>
            <w:color w:val="1155cc"/>
            <w:sz w:val="24"/>
            <w:szCs w:val="24"/>
            <w:u w:val="single"/>
            <w:rtl w:val="0"/>
          </w:rPr>
          <w:t xml:space="preserve">energy-poverty.ec.europa.eu/epah-indicators</w:t>
        </w:r>
      </w:hyperlink>
      <w:r w:rsidDel="00000000" w:rsidR="00000000" w:rsidRPr="00000000">
        <w:rPr>
          <w:sz w:val="24"/>
          <w:szCs w:val="24"/>
          <w:rtl w:val="0"/>
        </w:rPr>
        <w:t xml:space="preserve"> . Accessed 17 July 2026.</w:t>
      </w:r>
    </w:p>
    <w:p w:rsidR="00000000" w:rsidDel="00000000" w:rsidP="00000000" w:rsidRDefault="00000000" w:rsidRPr="00000000" w14:paraId="0000009D">
      <w:pPr>
        <w:spacing w:line="276" w:lineRule="auto"/>
        <w:ind w:left="0" w:right="-760.8661417322827" w:firstLine="0"/>
        <w:jc w:val="both"/>
        <w:rPr>
          <w:sz w:val="24"/>
          <w:szCs w:val="24"/>
        </w:rPr>
      </w:pPr>
      <w:r w:rsidDel="00000000" w:rsidR="00000000" w:rsidRPr="00000000">
        <w:rPr>
          <w:sz w:val="24"/>
          <w:szCs w:val="24"/>
          <w:rtl w:val="0"/>
        </w:rPr>
        <w:t xml:space="preserve">Financial Burden | English Meaning - Cambridge Dictionary. </w:t>
      </w:r>
      <w:hyperlink r:id="rId34">
        <w:r w:rsidDel="00000000" w:rsidR="00000000" w:rsidRPr="00000000">
          <w:rPr>
            <w:color w:val="1155cc"/>
            <w:sz w:val="24"/>
            <w:szCs w:val="24"/>
            <w:u w:val="single"/>
            <w:rtl w:val="0"/>
          </w:rPr>
          <w:t xml:space="preserve">dictionary.cambridge.org/dictionary/english/financial-burden</w:t>
        </w:r>
      </w:hyperlink>
      <w:r w:rsidDel="00000000" w:rsidR="00000000" w:rsidRPr="00000000">
        <w:rPr>
          <w:sz w:val="24"/>
          <w:szCs w:val="24"/>
          <w:rtl w:val="0"/>
        </w:rPr>
        <w:t xml:space="preserve">.  Accessed 26 June 2026.</w:t>
      </w:r>
    </w:p>
    <w:p w:rsidR="00000000" w:rsidDel="00000000" w:rsidP="00000000" w:rsidRDefault="00000000" w:rsidRPr="00000000" w14:paraId="0000009E">
      <w:pPr>
        <w:spacing w:line="276" w:lineRule="auto"/>
        <w:ind w:left="0" w:right="-760.8661417322827" w:firstLine="0"/>
        <w:jc w:val="both"/>
        <w:rPr>
          <w:sz w:val="24"/>
          <w:szCs w:val="24"/>
        </w:rPr>
      </w:pPr>
      <w:r w:rsidDel="00000000" w:rsidR="00000000" w:rsidRPr="00000000">
        <w:rPr>
          <w:sz w:val="24"/>
          <w:szCs w:val="24"/>
          <w:rtl w:val="0"/>
        </w:rPr>
        <w:t xml:space="preserve">France Slumps into Housing Crisis, Report Warns - Brussels Signal. </w:t>
      </w:r>
      <w:hyperlink r:id="rId35">
        <w:r w:rsidDel="00000000" w:rsidR="00000000" w:rsidRPr="00000000">
          <w:rPr>
            <w:color w:val="1155cc"/>
            <w:sz w:val="24"/>
            <w:szCs w:val="24"/>
            <w:u w:val="single"/>
            <w:rtl w:val="0"/>
          </w:rPr>
          <w:t xml:space="preserve">brusselssignal.eu/2025/02/france-slumps-into-housing-crisis-report-warns</w:t>
        </w:r>
      </w:hyperlink>
      <w:r w:rsidDel="00000000" w:rsidR="00000000" w:rsidRPr="00000000">
        <w:rPr>
          <w:sz w:val="24"/>
          <w:szCs w:val="24"/>
          <w:rtl w:val="0"/>
        </w:rPr>
        <w:t xml:space="preserve"> . Accessed 8 July 2026.</w:t>
      </w:r>
    </w:p>
    <w:p w:rsidR="00000000" w:rsidDel="00000000" w:rsidP="00000000" w:rsidRDefault="00000000" w:rsidRPr="00000000" w14:paraId="0000009F">
      <w:pPr>
        <w:spacing w:line="276" w:lineRule="auto"/>
        <w:ind w:left="0" w:right="-760.8661417322827" w:firstLine="0"/>
        <w:jc w:val="both"/>
        <w:rPr>
          <w:sz w:val="24"/>
          <w:szCs w:val="24"/>
        </w:rPr>
      </w:pPr>
      <w:r w:rsidDel="00000000" w:rsidR="00000000" w:rsidRPr="00000000">
        <w:rPr>
          <w:sz w:val="24"/>
          <w:szCs w:val="24"/>
          <w:rtl w:val="0"/>
        </w:rPr>
        <w:t xml:space="preserve">The Glass-Steagall Act Explained — What It Was and Why It Was Repealed 2026. </w:t>
      </w:r>
      <w:hyperlink r:id="rId36">
        <w:r w:rsidDel="00000000" w:rsidR="00000000" w:rsidRPr="00000000">
          <w:rPr>
            <w:color w:val="1155cc"/>
            <w:sz w:val="24"/>
            <w:szCs w:val="24"/>
            <w:u w:val="single"/>
            <w:rtl w:val="0"/>
          </w:rPr>
          <w:t xml:space="preserve">wealthvieu.com/banking/banking-basics/glass-steagall-act-explained</w:t>
        </w:r>
      </w:hyperlink>
      <w:r w:rsidDel="00000000" w:rsidR="00000000" w:rsidRPr="00000000">
        <w:rPr>
          <w:sz w:val="24"/>
          <w:szCs w:val="24"/>
          <w:rtl w:val="0"/>
        </w:rPr>
        <w:t xml:space="preserve"> . Accessed 8 July 2026.</w:t>
      </w:r>
    </w:p>
    <w:p w:rsidR="00000000" w:rsidDel="00000000" w:rsidP="00000000" w:rsidRDefault="00000000" w:rsidRPr="00000000" w14:paraId="000000A0">
      <w:pPr>
        <w:spacing w:line="276" w:lineRule="auto"/>
        <w:ind w:left="0" w:right="-760.8661417322827" w:firstLine="0"/>
        <w:jc w:val="both"/>
        <w:rPr>
          <w:sz w:val="24"/>
          <w:szCs w:val="24"/>
        </w:rPr>
      </w:pPr>
      <w:r w:rsidDel="00000000" w:rsidR="00000000" w:rsidRPr="00000000">
        <w:rPr>
          <w:sz w:val="24"/>
          <w:szCs w:val="24"/>
          <w:rtl w:val="0"/>
        </w:rPr>
        <w:t xml:space="preserve">The Global Housing Crisis World Cities Report 2026 Pathways to Action. </w:t>
      </w:r>
      <w:hyperlink r:id="rId37">
        <w:r w:rsidDel="00000000" w:rsidR="00000000" w:rsidRPr="00000000">
          <w:rPr>
            <w:color w:val="1155cc"/>
            <w:sz w:val="24"/>
            <w:szCs w:val="24"/>
            <w:u w:val="single"/>
            <w:rtl w:val="0"/>
          </w:rPr>
          <w:t xml:space="preserve">unhabitat.org/sites/default/files/2026/05/wcr_2026.pdf</w:t>
        </w:r>
      </w:hyperlink>
      <w:r w:rsidDel="00000000" w:rsidR="00000000" w:rsidRPr="00000000">
        <w:rPr>
          <w:sz w:val="24"/>
          <w:szCs w:val="24"/>
          <w:rtl w:val="0"/>
        </w:rPr>
        <w:t xml:space="preserve"> . Accessed 21 July 2026.</w:t>
      </w:r>
    </w:p>
    <w:p w:rsidR="00000000" w:rsidDel="00000000" w:rsidP="00000000" w:rsidRDefault="00000000" w:rsidRPr="00000000" w14:paraId="000000A1">
      <w:pPr>
        <w:spacing w:line="276" w:lineRule="auto"/>
        <w:ind w:left="0" w:right="-760.8661417322827" w:firstLine="0"/>
        <w:jc w:val="both"/>
        <w:rPr>
          <w:sz w:val="24"/>
          <w:szCs w:val="24"/>
        </w:rPr>
      </w:pPr>
      <w:r w:rsidDel="00000000" w:rsidR="00000000" w:rsidRPr="00000000">
        <w:rPr>
          <w:sz w:val="24"/>
          <w:szCs w:val="24"/>
          <w:rtl w:val="0"/>
        </w:rPr>
        <w:t xml:space="preserve">Global Program for Resilient Housing. </w:t>
      </w:r>
      <w:hyperlink r:id="rId38">
        <w:r w:rsidDel="00000000" w:rsidR="00000000" w:rsidRPr="00000000">
          <w:rPr>
            <w:color w:val="1155cc"/>
            <w:sz w:val="24"/>
            <w:szCs w:val="24"/>
            <w:u w:val="single"/>
            <w:rtl w:val="0"/>
          </w:rPr>
          <w:t xml:space="preserve">www.worldbank.org/en/topic/disasterriskmanagement/brief/global-program-for-resilient-housing</w:t>
        </w:r>
      </w:hyperlink>
      <w:r w:rsidDel="00000000" w:rsidR="00000000" w:rsidRPr="00000000">
        <w:rPr>
          <w:sz w:val="24"/>
          <w:szCs w:val="24"/>
          <w:rtl w:val="0"/>
        </w:rPr>
        <w:t xml:space="preserve">.  Accessed 25 July 2026.</w:t>
      </w:r>
    </w:p>
    <w:p w:rsidR="00000000" w:rsidDel="00000000" w:rsidP="00000000" w:rsidRDefault="00000000" w:rsidRPr="00000000" w14:paraId="000000A2">
      <w:pPr>
        <w:spacing w:line="276" w:lineRule="auto"/>
        <w:ind w:left="0" w:right="-760.8661417322827" w:firstLine="0"/>
        <w:jc w:val="both"/>
        <w:rPr>
          <w:sz w:val="24"/>
          <w:szCs w:val="24"/>
        </w:rPr>
      </w:pPr>
      <w:r w:rsidDel="00000000" w:rsidR="00000000" w:rsidRPr="00000000">
        <w:rPr>
          <w:sz w:val="24"/>
          <w:szCs w:val="24"/>
          <w:rtl w:val="0"/>
        </w:rPr>
        <w:t xml:space="preserve">Housing Act of 1949 (Section 2 and Title V). </w:t>
      </w:r>
      <w:hyperlink r:id="rId39">
        <w:r w:rsidDel="00000000" w:rsidR="00000000" w:rsidRPr="00000000">
          <w:rPr>
            <w:color w:val="1155cc"/>
            <w:sz w:val="24"/>
            <w:szCs w:val="24"/>
            <w:u w:val="single"/>
            <w:rtl w:val="0"/>
          </w:rPr>
          <w:t xml:space="preserve">www.govinfo.gov/content/pkg/COMPS-10349/pdf/COMPS-10349.pdf</w:t>
        </w:r>
      </w:hyperlink>
      <w:r w:rsidDel="00000000" w:rsidR="00000000" w:rsidRPr="00000000">
        <w:rPr>
          <w:sz w:val="24"/>
          <w:szCs w:val="24"/>
          <w:rtl w:val="0"/>
        </w:rPr>
        <w:t xml:space="preserve">.  Accessed 20 July 2026.</w:t>
      </w:r>
    </w:p>
    <w:p w:rsidR="00000000" w:rsidDel="00000000" w:rsidP="00000000" w:rsidRDefault="00000000" w:rsidRPr="00000000" w14:paraId="000000A3">
      <w:pPr>
        <w:spacing w:line="276" w:lineRule="auto"/>
        <w:ind w:left="0" w:right="-760.8661417322827" w:firstLine="0"/>
        <w:jc w:val="both"/>
        <w:rPr>
          <w:sz w:val="24"/>
          <w:szCs w:val="24"/>
        </w:rPr>
      </w:pPr>
      <w:r w:rsidDel="00000000" w:rsidR="00000000" w:rsidRPr="00000000">
        <w:rPr>
          <w:sz w:val="24"/>
          <w:szCs w:val="24"/>
          <w:rtl w:val="0"/>
        </w:rPr>
        <w:t xml:space="preserve">Housing Inequality in 20th-Century America: A Report. </w:t>
      </w:r>
      <w:hyperlink r:id="rId40">
        <w:r w:rsidDel="00000000" w:rsidR="00000000" w:rsidRPr="00000000">
          <w:rPr>
            <w:color w:val="1155cc"/>
            <w:sz w:val="24"/>
            <w:szCs w:val="24"/>
            <w:u w:val="single"/>
            <w:rtl w:val="0"/>
          </w:rPr>
          <w:t xml:space="preserve">journalism.columbia.edu/sites/default/files/content/Careers/Lipman/Lipman%20Housing%20Report.pdf</w:t>
        </w:r>
      </w:hyperlink>
      <w:r w:rsidDel="00000000" w:rsidR="00000000" w:rsidRPr="00000000">
        <w:rPr>
          <w:sz w:val="24"/>
          <w:szCs w:val="24"/>
          <w:rtl w:val="0"/>
        </w:rPr>
        <w:t xml:space="preserve">.  Accessed 22 July 2026.</w:t>
      </w:r>
    </w:p>
    <w:p w:rsidR="00000000" w:rsidDel="00000000" w:rsidP="00000000" w:rsidRDefault="00000000" w:rsidRPr="00000000" w14:paraId="000000A4">
      <w:pPr>
        <w:spacing w:line="276" w:lineRule="auto"/>
        <w:ind w:left="0" w:right="-760.8661417322827" w:firstLine="0"/>
        <w:jc w:val="both"/>
        <w:rPr>
          <w:sz w:val="24"/>
          <w:szCs w:val="24"/>
        </w:rPr>
      </w:pPr>
      <w:r w:rsidDel="00000000" w:rsidR="00000000" w:rsidRPr="00000000">
        <w:rPr>
          <w:sz w:val="24"/>
          <w:szCs w:val="24"/>
          <w:rtl w:val="0"/>
        </w:rPr>
        <w:t xml:space="preserve">20 24 Housing the State of THENATION’s the State of THENATION’s 20 24 Housing. </w:t>
      </w:r>
      <w:hyperlink r:id="rId41">
        <w:r w:rsidDel="00000000" w:rsidR="00000000" w:rsidRPr="00000000">
          <w:rPr>
            <w:color w:val="1155cc"/>
            <w:sz w:val="24"/>
            <w:szCs w:val="24"/>
            <w:u w:val="single"/>
            <w:rtl w:val="0"/>
          </w:rPr>
          <w:t xml:space="preserve">www.jchs.harvard.edu/sites/default/files/reports/files/Harvard_JCHS_The_State_of_the_Nations_Housing_2024.pdf</w:t>
        </w:r>
      </w:hyperlink>
      <w:r w:rsidDel="00000000" w:rsidR="00000000" w:rsidRPr="00000000">
        <w:rPr>
          <w:sz w:val="24"/>
          <w:szCs w:val="24"/>
          <w:rtl w:val="0"/>
        </w:rPr>
        <w:t xml:space="preserve">.  Accessed 25 June 2026.</w:t>
      </w:r>
    </w:p>
    <w:p w:rsidR="00000000" w:rsidDel="00000000" w:rsidP="00000000" w:rsidRDefault="00000000" w:rsidRPr="00000000" w14:paraId="000000A5">
      <w:pPr>
        <w:spacing w:line="276" w:lineRule="auto"/>
        <w:ind w:left="0" w:right="-760.8661417322827" w:firstLine="0"/>
        <w:jc w:val="both"/>
        <w:rPr>
          <w:sz w:val="24"/>
          <w:szCs w:val="24"/>
        </w:rPr>
      </w:pPr>
      <w:r w:rsidDel="00000000" w:rsidR="00000000" w:rsidRPr="00000000">
        <w:rPr>
          <w:sz w:val="24"/>
          <w:szCs w:val="24"/>
          <w:rtl w:val="0"/>
        </w:rPr>
        <w:t xml:space="preserve">Homelessness | Definition, Scope, and Causes | Britannica. </w:t>
      </w:r>
      <w:hyperlink r:id="rId42">
        <w:r w:rsidDel="00000000" w:rsidR="00000000" w:rsidRPr="00000000">
          <w:rPr>
            <w:color w:val="1155cc"/>
            <w:sz w:val="24"/>
            <w:szCs w:val="24"/>
            <w:u w:val="single"/>
            <w:rtl w:val="0"/>
          </w:rPr>
          <w:t xml:space="preserve">www.britannica.com/topic/homelessness</w:t>
        </w:r>
      </w:hyperlink>
      <w:r w:rsidDel="00000000" w:rsidR="00000000" w:rsidRPr="00000000">
        <w:rPr>
          <w:sz w:val="24"/>
          <w:szCs w:val="24"/>
          <w:rtl w:val="0"/>
        </w:rPr>
        <w:t xml:space="preserve"> . Accessed 25 June 2026.</w:t>
      </w:r>
    </w:p>
    <w:p w:rsidR="00000000" w:rsidDel="00000000" w:rsidP="00000000" w:rsidRDefault="00000000" w:rsidRPr="00000000" w14:paraId="000000A6">
      <w:pPr>
        <w:spacing w:line="276" w:lineRule="auto"/>
        <w:ind w:left="0" w:right="-760.8661417322827" w:firstLine="0"/>
        <w:jc w:val="both"/>
        <w:rPr>
          <w:sz w:val="24"/>
          <w:szCs w:val="24"/>
        </w:rPr>
      </w:pPr>
      <w:r w:rsidDel="00000000" w:rsidR="00000000" w:rsidRPr="00000000">
        <w:rPr>
          <w:sz w:val="24"/>
          <w:szCs w:val="24"/>
          <w:rtl w:val="0"/>
        </w:rPr>
        <w:t xml:space="preserve">Housing Instability → Term. </w:t>
      </w:r>
      <w:hyperlink r:id="rId43">
        <w:r w:rsidDel="00000000" w:rsidR="00000000" w:rsidRPr="00000000">
          <w:rPr>
            <w:color w:val="1155cc"/>
            <w:sz w:val="24"/>
            <w:szCs w:val="24"/>
            <w:u w:val="single"/>
            <w:rtl w:val="0"/>
          </w:rPr>
          <w:t xml:space="preserve">lifestyle.sustainability-directory.com/term/housing-instability</w:t>
        </w:r>
      </w:hyperlink>
      <w:r w:rsidDel="00000000" w:rsidR="00000000" w:rsidRPr="00000000">
        <w:rPr>
          <w:sz w:val="24"/>
          <w:szCs w:val="24"/>
          <w:rtl w:val="0"/>
        </w:rPr>
        <w:t xml:space="preserve">.  Accessed 26 June 2026.</w:t>
      </w:r>
    </w:p>
    <w:p w:rsidR="00000000" w:rsidDel="00000000" w:rsidP="00000000" w:rsidRDefault="00000000" w:rsidRPr="00000000" w14:paraId="000000A7">
      <w:pPr>
        <w:spacing w:line="276" w:lineRule="auto"/>
        <w:ind w:left="0" w:right="-760.8661417322827" w:firstLine="0"/>
        <w:jc w:val="both"/>
        <w:rPr>
          <w:sz w:val="24"/>
          <w:szCs w:val="24"/>
        </w:rPr>
      </w:pPr>
      <w:r w:rsidDel="00000000" w:rsidR="00000000" w:rsidRPr="00000000">
        <w:rPr>
          <w:sz w:val="24"/>
          <w:szCs w:val="24"/>
          <w:rtl w:val="0"/>
        </w:rPr>
        <w:t xml:space="preserve">The Human Right to Adequate Housing | Ohchr. </w:t>
      </w:r>
      <w:hyperlink r:id="rId44">
        <w:r w:rsidDel="00000000" w:rsidR="00000000" w:rsidRPr="00000000">
          <w:rPr>
            <w:color w:val="1155cc"/>
            <w:sz w:val="24"/>
            <w:szCs w:val="24"/>
            <w:u w:val="single"/>
            <w:rtl w:val="0"/>
          </w:rPr>
          <w:t xml:space="preserve">www.ohchr.org/en/special-procedures/sr-housing/human-right-adequate-housing</w:t>
        </w:r>
      </w:hyperlink>
      <w:r w:rsidDel="00000000" w:rsidR="00000000" w:rsidRPr="00000000">
        <w:rPr>
          <w:sz w:val="24"/>
          <w:szCs w:val="24"/>
          <w:rtl w:val="0"/>
        </w:rPr>
        <w:t xml:space="preserve">.  Accessed 25 June 2026.</w:t>
      </w:r>
    </w:p>
    <w:p w:rsidR="00000000" w:rsidDel="00000000" w:rsidP="00000000" w:rsidRDefault="00000000" w:rsidRPr="00000000" w14:paraId="000000A8">
      <w:pPr>
        <w:spacing w:line="276" w:lineRule="auto"/>
        <w:ind w:left="0" w:right="-760.8661417322827" w:firstLine="0"/>
        <w:jc w:val="both"/>
        <w:rPr>
          <w:sz w:val="24"/>
          <w:szCs w:val="24"/>
        </w:rPr>
      </w:pPr>
      <w:r w:rsidDel="00000000" w:rsidR="00000000" w:rsidRPr="00000000">
        <w:rPr>
          <w:sz w:val="24"/>
          <w:szCs w:val="24"/>
          <w:rtl w:val="0"/>
        </w:rPr>
        <w:t xml:space="preserve">Impact of the Glass-Steagall Act’s Partial Repeal on the 2008 Financial Crisis. </w:t>
      </w:r>
      <w:hyperlink r:id="rId45">
        <w:r w:rsidDel="00000000" w:rsidR="00000000" w:rsidRPr="00000000">
          <w:rPr>
            <w:color w:val="1155cc"/>
            <w:sz w:val="24"/>
            <w:szCs w:val="24"/>
            <w:u w:val="single"/>
            <w:rtl w:val="0"/>
          </w:rPr>
          <w:t xml:space="preserve">www.investopedia.com/ask/answers/050515/did-repeal-glasssteagall-act-contribute-2008-financial-crisis.asp</w:t>
        </w:r>
      </w:hyperlink>
      <w:r w:rsidDel="00000000" w:rsidR="00000000" w:rsidRPr="00000000">
        <w:rPr>
          <w:sz w:val="24"/>
          <w:szCs w:val="24"/>
          <w:rtl w:val="0"/>
        </w:rPr>
        <w:t xml:space="preserve">.  Accessed 20 July 2026.</w:t>
      </w:r>
    </w:p>
    <w:p w:rsidR="00000000" w:rsidDel="00000000" w:rsidP="00000000" w:rsidRDefault="00000000" w:rsidRPr="00000000" w14:paraId="000000A9">
      <w:pPr>
        <w:spacing w:line="276" w:lineRule="auto"/>
        <w:ind w:left="0" w:right="-760.8661417322827" w:firstLine="0"/>
        <w:jc w:val="both"/>
        <w:rPr>
          <w:sz w:val="24"/>
          <w:szCs w:val="24"/>
        </w:rPr>
      </w:pPr>
      <w:r w:rsidDel="00000000" w:rsidR="00000000" w:rsidRPr="00000000">
        <w:rPr>
          <w:sz w:val="24"/>
          <w:szCs w:val="24"/>
          <w:rtl w:val="0"/>
        </w:rPr>
        <w:t xml:space="preserve">The Impact of Urban Planning on Quality of Life - Homesight.Org. </w:t>
      </w:r>
      <w:hyperlink r:id="rId46">
        <w:r w:rsidDel="00000000" w:rsidR="00000000" w:rsidRPr="00000000">
          <w:rPr>
            <w:color w:val="1155cc"/>
            <w:sz w:val="24"/>
            <w:szCs w:val="24"/>
            <w:u w:val="single"/>
            <w:rtl w:val="0"/>
          </w:rPr>
          <w:t xml:space="preserve">homesight.org/the-impact-of-urban-planning-on-quality-of-life</w:t>
        </w:r>
      </w:hyperlink>
      <w:r w:rsidDel="00000000" w:rsidR="00000000" w:rsidRPr="00000000">
        <w:rPr>
          <w:sz w:val="24"/>
          <w:szCs w:val="24"/>
          <w:rtl w:val="0"/>
        </w:rPr>
        <w:t xml:space="preserve">.  Accessed 20 July 2026.</w:t>
      </w:r>
    </w:p>
    <w:p w:rsidR="00000000" w:rsidDel="00000000" w:rsidP="00000000" w:rsidRDefault="00000000" w:rsidRPr="00000000" w14:paraId="000000AA">
      <w:pPr>
        <w:spacing w:line="276" w:lineRule="auto"/>
        <w:ind w:left="0" w:right="-760.8661417322827" w:firstLine="0"/>
        <w:jc w:val="both"/>
        <w:rPr>
          <w:sz w:val="24"/>
          <w:szCs w:val="24"/>
        </w:rPr>
      </w:pPr>
      <w:r w:rsidDel="00000000" w:rsidR="00000000" w:rsidRPr="00000000">
        <w:rPr>
          <w:sz w:val="24"/>
          <w:szCs w:val="24"/>
          <w:rtl w:val="0"/>
        </w:rPr>
        <w:t xml:space="preserve">Low Income Households → Area → Resource 4. </w:t>
      </w:r>
      <w:hyperlink r:id="rId47">
        <w:r w:rsidDel="00000000" w:rsidR="00000000" w:rsidRPr="00000000">
          <w:rPr>
            <w:color w:val="1155cc"/>
            <w:sz w:val="24"/>
            <w:szCs w:val="24"/>
            <w:u w:val="single"/>
            <w:rtl w:val="0"/>
          </w:rPr>
          <w:t xml:space="preserve">lifestyle.sustainability-directory.com/area/low-income-households/resource/4</w:t>
        </w:r>
      </w:hyperlink>
      <w:r w:rsidDel="00000000" w:rsidR="00000000" w:rsidRPr="00000000">
        <w:rPr>
          <w:sz w:val="24"/>
          <w:szCs w:val="24"/>
          <w:rtl w:val="0"/>
        </w:rPr>
        <w:t xml:space="preserve">.  Accessed 25 June 2026.</w:t>
      </w:r>
    </w:p>
    <w:p w:rsidR="00000000" w:rsidDel="00000000" w:rsidP="00000000" w:rsidRDefault="00000000" w:rsidRPr="00000000" w14:paraId="000000AB">
      <w:pPr>
        <w:spacing w:line="276" w:lineRule="auto"/>
        <w:ind w:left="0" w:right="-760.8661417322827" w:firstLine="0"/>
        <w:jc w:val="both"/>
        <w:rPr>
          <w:sz w:val="24"/>
          <w:szCs w:val="24"/>
        </w:rPr>
      </w:pPr>
      <w:r w:rsidDel="00000000" w:rsidR="00000000" w:rsidRPr="00000000">
        <w:rPr>
          <w:sz w:val="24"/>
          <w:szCs w:val="24"/>
          <w:rtl w:val="0"/>
        </w:rPr>
        <w:t xml:space="preserve">Office of Housing Finance and Sustainability | Division of Housing. </w:t>
      </w:r>
      <w:hyperlink r:id="rId48">
        <w:r w:rsidDel="00000000" w:rsidR="00000000" w:rsidRPr="00000000">
          <w:rPr>
            <w:color w:val="1155cc"/>
            <w:sz w:val="24"/>
            <w:szCs w:val="24"/>
            <w:u w:val="single"/>
            <w:rtl w:val="0"/>
          </w:rPr>
          <w:t xml:space="preserve">doh.colorado.gov/office-of-housing-finance-and-sustainability</w:t>
        </w:r>
      </w:hyperlink>
      <w:r w:rsidDel="00000000" w:rsidR="00000000" w:rsidRPr="00000000">
        <w:rPr>
          <w:sz w:val="24"/>
          <w:szCs w:val="24"/>
          <w:rtl w:val="0"/>
        </w:rPr>
        <w:t xml:space="preserve">.  Accessed 17 July 2026.</w:t>
      </w:r>
    </w:p>
    <w:p w:rsidR="00000000" w:rsidDel="00000000" w:rsidP="00000000" w:rsidRDefault="00000000" w:rsidRPr="00000000" w14:paraId="000000AC">
      <w:pPr>
        <w:spacing w:line="276" w:lineRule="auto"/>
        <w:ind w:left="0" w:right="-760.8661417322827" w:firstLine="0"/>
        <w:jc w:val="both"/>
        <w:rPr>
          <w:sz w:val="24"/>
          <w:szCs w:val="24"/>
        </w:rPr>
      </w:pPr>
      <w:r w:rsidDel="00000000" w:rsidR="00000000" w:rsidRPr="00000000">
        <w:rPr>
          <w:sz w:val="24"/>
          <w:szCs w:val="24"/>
          <w:rtl w:val="0"/>
        </w:rPr>
        <w:t xml:space="preserve">Poverty | Definition, Causes, Types, and Facts | Britannica. </w:t>
      </w:r>
      <w:hyperlink r:id="rId49">
        <w:r w:rsidDel="00000000" w:rsidR="00000000" w:rsidRPr="00000000">
          <w:rPr>
            <w:color w:val="1155cc"/>
            <w:sz w:val="24"/>
            <w:szCs w:val="24"/>
            <w:u w:val="single"/>
            <w:rtl w:val="0"/>
          </w:rPr>
          <w:t xml:space="preserve">www.britannica.com/topic/poverty</w:t>
        </w:r>
      </w:hyperlink>
      <w:r w:rsidDel="00000000" w:rsidR="00000000" w:rsidRPr="00000000">
        <w:rPr>
          <w:sz w:val="24"/>
          <w:szCs w:val="24"/>
          <w:rtl w:val="0"/>
        </w:rPr>
        <w:t xml:space="preserve">.  Accessed 26 June 2026.</w:t>
      </w:r>
    </w:p>
    <w:p w:rsidR="00000000" w:rsidDel="00000000" w:rsidP="00000000" w:rsidRDefault="00000000" w:rsidRPr="00000000" w14:paraId="000000AD">
      <w:pPr>
        <w:spacing w:line="276" w:lineRule="auto"/>
        <w:ind w:left="0" w:right="-760.8661417322827" w:firstLine="0"/>
        <w:jc w:val="both"/>
        <w:rPr>
          <w:sz w:val="24"/>
          <w:szCs w:val="24"/>
        </w:rPr>
      </w:pPr>
      <w:r w:rsidDel="00000000" w:rsidR="00000000" w:rsidRPr="00000000">
        <w:rPr>
          <w:sz w:val="24"/>
          <w:szCs w:val="24"/>
          <w:rtl w:val="0"/>
        </w:rPr>
        <w:t xml:space="preserve">Reaganomics Unveiled: The Lasting Impact of 1980s Economic Policies. </w:t>
      </w:r>
      <w:hyperlink r:id="rId50">
        <w:r w:rsidDel="00000000" w:rsidR="00000000" w:rsidRPr="00000000">
          <w:rPr>
            <w:color w:val="1155cc"/>
            <w:sz w:val="24"/>
            <w:szCs w:val="24"/>
            <w:u w:val="single"/>
            <w:rtl w:val="0"/>
          </w:rPr>
          <w:t xml:space="preserve">socialstudieshelp.com/american-history-topics/reaganomics-explained-the-economic-policies-of-the-1980s</w:t>
        </w:r>
      </w:hyperlink>
      <w:r w:rsidDel="00000000" w:rsidR="00000000" w:rsidRPr="00000000">
        <w:rPr>
          <w:sz w:val="24"/>
          <w:szCs w:val="24"/>
          <w:rtl w:val="0"/>
        </w:rPr>
        <w:t xml:space="preserve"> . Accessed 20 July 2026.</w:t>
      </w:r>
    </w:p>
    <w:p w:rsidR="00000000" w:rsidDel="00000000" w:rsidP="00000000" w:rsidRDefault="00000000" w:rsidRPr="00000000" w14:paraId="000000AE">
      <w:pPr>
        <w:spacing w:line="276" w:lineRule="auto"/>
        <w:ind w:left="0" w:right="-760.8661417322827" w:firstLine="0"/>
        <w:jc w:val="both"/>
        <w:rPr>
          <w:sz w:val="24"/>
          <w:szCs w:val="24"/>
        </w:rPr>
      </w:pPr>
      <w:r w:rsidDel="00000000" w:rsidR="00000000" w:rsidRPr="00000000">
        <w:rPr>
          <w:sz w:val="24"/>
          <w:szCs w:val="24"/>
          <w:rtl w:val="0"/>
        </w:rPr>
        <w:t xml:space="preserve">Social Exclusion: What Does It Mean? | Liberties.Eu. </w:t>
      </w:r>
      <w:hyperlink r:id="rId51">
        <w:r w:rsidDel="00000000" w:rsidR="00000000" w:rsidRPr="00000000">
          <w:rPr>
            <w:color w:val="1155cc"/>
            <w:sz w:val="24"/>
            <w:szCs w:val="24"/>
            <w:u w:val="single"/>
            <w:rtl w:val="0"/>
          </w:rPr>
          <w:t xml:space="preserve">www.liberties.eu/en/stories/social-exclusion/43579</w:t>
        </w:r>
      </w:hyperlink>
      <w:r w:rsidDel="00000000" w:rsidR="00000000" w:rsidRPr="00000000">
        <w:rPr>
          <w:sz w:val="24"/>
          <w:szCs w:val="24"/>
          <w:rtl w:val="0"/>
        </w:rPr>
        <w:t xml:space="preserve">.  Accessed 26 June 2026.</w:t>
      </w:r>
    </w:p>
    <w:p w:rsidR="00000000" w:rsidDel="00000000" w:rsidP="00000000" w:rsidRDefault="00000000" w:rsidRPr="00000000" w14:paraId="000000AF">
      <w:pPr>
        <w:spacing w:line="276" w:lineRule="auto"/>
        <w:ind w:left="0" w:right="-760.8661417322827" w:firstLine="0"/>
        <w:jc w:val="both"/>
        <w:rPr>
          <w:sz w:val="24"/>
          <w:szCs w:val="24"/>
        </w:rPr>
      </w:pPr>
      <w:r w:rsidDel="00000000" w:rsidR="00000000" w:rsidRPr="00000000">
        <w:rPr>
          <w:sz w:val="24"/>
          <w:szCs w:val="24"/>
          <w:rtl w:val="0"/>
        </w:rPr>
        <w:t xml:space="preserve">Social Housing | English Meaning - Cambridge Dictionary. </w:t>
      </w:r>
      <w:hyperlink r:id="rId52">
        <w:r w:rsidDel="00000000" w:rsidR="00000000" w:rsidRPr="00000000">
          <w:rPr>
            <w:color w:val="1155cc"/>
            <w:sz w:val="24"/>
            <w:szCs w:val="24"/>
            <w:u w:val="single"/>
            <w:rtl w:val="0"/>
          </w:rPr>
          <w:t xml:space="preserve">dictionary.cambridge.org/dictionary/english/social-housing</w:t>
        </w:r>
      </w:hyperlink>
      <w:r w:rsidDel="00000000" w:rsidR="00000000" w:rsidRPr="00000000">
        <w:rPr>
          <w:sz w:val="24"/>
          <w:szCs w:val="24"/>
          <w:rtl w:val="0"/>
        </w:rPr>
        <w:t xml:space="preserve"> . Accessed 25 June 2026.</w:t>
      </w:r>
    </w:p>
    <w:p w:rsidR="00000000" w:rsidDel="00000000" w:rsidP="00000000" w:rsidRDefault="00000000" w:rsidRPr="00000000" w14:paraId="000000B0">
      <w:pPr>
        <w:spacing w:line="276" w:lineRule="auto"/>
        <w:ind w:left="0" w:right="-760.8661417322827" w:firstLine="0"/>
        <w:jc w:val="both"/>
        <w:rPr>
          <w:sz w:val="24"/>
          <w:szCs w:val="24"/>
        </w:rPr>
      </w:pPr>
      <w:r w:rsidDel="00000000" w:rsidR="00000000" w:rsidRPr="00000000">
        <w:rPr>
          <w:sz w:val="24"/>
          <w:szCs w:val="24"/>
          <w:rtl w:val="0"/>
        </w:rPr>
        <w:t xml:space="preserve">Sustainable Urbanization → Term. </w:t>
      </w:r>
      <w:hyperlink r:id="rId53">
        <w:r w:rsidDel="00000000" w:rsidR="00000000" w:rsidRPr="00000000">
          <w:rPr>
            <w:color w:val="1155cc"/>
            <w:sz w:val="24"/>
            <w:szCs w:val="24"/>
            <w:u w:val="single"/>
            <w:rtl w:val="0"/>
          </w:rPr>
          <w:t xml:space="preserve">esg.sustainability-directory.com/term/sustainable-urbanization</w:t>
        </w:r>
      </w:hyperlink>
      <w:r w:rsidDel="00000000" w:rsidR="00000000" w:rsidRPr="00000000">
        <w:rPr>
          <w:sz w:val="24"/>
          <w:szCs w:val="24"/>
          <w:rtl w:val="0"/>
        </w:rPr>
        <w:t xml:space="preserve">.  Accessed 26 June 2026.</w:t>
      </w:r>
    </w:p>
    <w:p w:rsidR="00000000" w:rsidDel="00000000" w:rsidP="00000000" w:rsidRDefault="00000000" w:rsidRPr="00000000" w14:paraId="000000B1">
      <w:pPr>
        <w:spacing w:line="276" w:lineRule="auto"/>
        <w:ind w:left="0" w:right="-760.8661417322827" w:firstLine="0"/>
        <w:jc w:val="both"/>
        <w:rPr>
          <w:sz w:val="24"/>
          <w:szCs w:val="24"/>
        </w:rPr>
      </w:pPr>
      <w:r w:rsidDel="00000000" w:rsidR="00000000" w:rsidRPr="00000000">
        <w:rPr>
          <w:sz w:val="24"/>
          <w:szCs w:val="24"/>
          <w:rtl w:val="0"/>
        </w:rPr>
        <w:t xml:space="preserve">Tackling the Housing Crisis in Europe. </w:t>
      </w:r>
      <w:hyperlink r:id="rId54">
        <w:r w:rsidDel="00000000" w:rsidR="00000000" w:rsidRPr="00000000">
          <w:rPr>
            <w:color w:val="1155cc"/>
            <w:sz w:val="24"/>
            <w:szCs w:val="24"/>
            <w:u w:val="single"/>
            <w:rtl w:val="0"/>
          </w:rPr>
          <w:t xml:space="preserve">feps-europe.eu/wp-content/uploads/2025/12/PB-Housing-Handbook-DIGITAL.pdf</w:t>
        </w:r>
      </w:hyperlink>
      <w:r w:rsidDel="00000000" w:rsidR="00000000" w:rsidRPr="00000000">
        <w:rPr>
          <w:sz w:val="24"/>
          <w:szCs w:val="24"/>
          <w:rtl w:val="0"/>
        </w:rPr>
        <w:t xml:space="preserve">.  Accessed 8 July 2026.</w:t>
      </w:r>
    </w:p>
    <w:p w:rsidR="00000000" w:rsidDel="00000000" w:rsidP="00000000" w:rsidRDefault="00000000" w:rsidRPr="00000000" w14:paraId="000000B2">
      <w:pPr>
        <w:spacing w:line="276" w:lineRule="auto"/>
        <w:ind w:left="0" w:right="-760.8661417322827" w:firstLine="0"/>
        <w:jc w:val="both"/>
        <w:rPr>
          <w:sz w:val="24"/>
          <w:szCs w:val="24"/>
        </w:rPr>
      </w:pPr>
      <w:r w:rsidDel="00000000" w:rsidR="00000000" w:rsidRPr="00000000">
        <w:rPr>
          <w:sz w:val="24"/>
          <w:szCs w:val="24"/>
          <w:rtl w:val="0"/>
        </w:rPr>
        <w:t xml:space="preserve">Themes. www.feantsa.org/en/themes. Accessed 20 July 2026.</w:t>
      </w:r>
    </w:p>
    <w:p w:rsidR="00000000" w:rsidDel="00000000" w:rsidP="00000000" w:rsidRDefault="00000000" w:rsidRPr="00000000" w14:paraId="000000B3">
      <w:pPr>
        <w:spacing w:line="276" w:lineRule="auto"/>
        <w:ind w:left="0" w:right="-760.8661417322827" w:firstLine="0"/>
        <w:jc w:val="both"/>
        <w:rPr>
          <w:sz w:val="24"/>
          <w:szCs w:val="24"/>
        </w:rPr>
      </w:pPr>
      <w:r w:rsidDel="00000000" w:rsidR="00000000" w:rsidRPr="00000000">
        <w:rPr>
          <w:sz w:val="24"/>
          <w:szCs w:val="24"/>
          <w:rtl w:val="0"/>
        </w:rPr>
        <w:t xml:space="preserve">There’s a Global Housing Crisis. Here Are 4 Practical Solutions | World Economic Forum. </w:t>
      </w:r>
      <w:hyperlink r:id="rId55">
        <w:r w:rsidDel="00000000" w:rsidR="00000000" w:rsidRPr="00000000">
          <w:rPr>
            <w:color w:val="1155cc"/>
            <w:sz w:val="24"/>
            <w:szCs w:val="24"/>
            <w:u w:val="single"/>
            <w:rtl w:val="0"/>
          </w:rPr>
          <w:t xml:space="preserve">www.weforum.org/stories/2024/06/global-housing-crisis-practical-solutions</w:t>
        </w:r>
      </w:hyperlink>
      <w:r w:rsidDel="00000000" w:rsidR="00000000" w:rsidRPr="00000000">
        <w:rPr>
          <w:sz w:val="24"/>
          <w:szCs w:val="24"/>
          <w:rtl w:val="0"/>
        </w:rPr>
        <w:t xml:space="preserve">.  Accessed 25 June 2026.</w:t>
      </w:r>
    </w:p>
    <w:p w:rsidR="00000000" w:rsidDel="00000000" w:rsidP="00000000" w:rsidRDefault="00000000" w:rsidRPr="00000000" w14:paraId="000000B4">
      <w:pPr>
        <w:spacing w:line="276" w:lineRule="auto"/>
        <w:ind w:left="0" w:right="-760.8661417322827" w:firstLine="0"/>
        <w:jc w:val="both"/>
        <w:rPr>
          <w:sz w:val="24"/>
          <w:szCs w:val="24"/>
        </w:rPr>
      </w:pPr>
      <w:r w:rsidDel="00000000" w:rsidR="00000000" w:rsidRPr="00000000">
        <w:rPr>
          <w:sz w:val="24"/>
          <w:szCs w:val="24"/>
          <w:rtl w:val="0"/>
        </w:rPr>
        <w:t xml:space="preserve">The UK Housing Crisis: Causes, Impact, and Solutions : Housing Digital. </w:t>
      </w:r>
      <w:hyperlink r:id="rId56">
        <w:r w:rsidDel="00000000" w:rsidR="00000000" w:rsidRPr="00000000">
          <w:rPr>
            <w:color w:val="1155cc"/>
            <w:sz w:val="24"/>
            <w:szCs w:val="24"/>
            <w:u w:val="single"/>
            <w:rtl w:val="0"/>
          </w:rPr>
          <w:t xml:space="preserve">housingdigital.co.uk/the-uk-housing-crisis-causes-impact-and-solutions</w:t>
        </w:r>
      </w:hyperlink>
      <w:r w:rsidDel="00000000" w:rsidR="00000000" w:rsidRPr="00000000">
        <w:rPr>
          <w:sz w:val="24"/>
          <w:szCs w:val="24"/>
          <w:rtl w:val="0"/>
        </w:rPr>
        <w:t xml:space="preserve"> . Accessed 8 July 2026.</w:t>
      </w:r>
    </w:p>
    <w:p w:rsidR="00000000" w:rsidDel="00000000" w:rsidP="00000000" w:rsidRDefault="00000000" w:rsidRPr="00000000" w14:paraId="000000B5">
      <w:pPr>
        <w:spacing w:line="276" w:lineRule="auto"/>
        <w:ind w:left="0" w:right="-760.8661417322827" w:firstLine="0"/>
        <w:jc w:val="both"/>
        <w:rPr>
          <w:sz w:val="24"/>
          <w:szCs w:val="24"/>
        </w:rPr>
      </w:pPr>
      <w:r w:rsidDel="00000000" w:rsidR="00000000" w:rsidRPr="00000000">
        <w:rPr>
          <w:sz w:val="24"/>
          <w:szCs w:val="24"/>
          <w:rtl w:val="0"/>
        </w:rPr>
        <w:t xml:space="preserve">UN Human Rights Office. </w:t>
      </w:r>
      <w:hyperlink r:id="rId57">
        <w:r w:rsidDel="00000000" w:rsidR="00000000" w:rsidRPr="00000000">
          <w:rPr>
            <w:color w:val="1155cc"/>
            <w:sz w:val="24"/>
            <w:szCs w:val="24"/>
            <w:u w:val="single"/>
            <w:rtl w:val="0"/>
          </w:rPr>
          <w:t xml:space="preserve">www.ohchr.org/en/documents/thematic-reports/a75148-report-covid-19-and-right-housing-impacts-and-way-forward</w:t>
        </w:r>
      </w:hyperlink>
      <w:r w:rsidDel="00000000" w:rsidR="00000000" w:rsidRPr="00000000">
        <w:rPr>
          <w:sz w:val="24"/>
          <w:szCs w:val="24"/>
          <w:rtl w:val="0"/>
        </w:rPr>
        <w:t xml:space="preserve"> . Accessed 8 July 2026.</w:t>
      </w:r>
    </w:p>
    <w:p w:rsidR="00000000" w:rsidDel="00000000" w:rsidP="00000000" w:rsidRDefault="00000000" w:rsidRPr="00000000" w14:paraId="000000B6">
      <w:pPr>
        <w:spacing w:after="240" w:before="240" w:line="276" w:lineRule="auto"/>
        <w:jc w:val="both"/>
        <w:rPr>
          <w:sz w:val="24"/>
          <w:szCs w:val="24"/>
        </w:rPr>
      </w:pPr>
      <w:r w:rsidDel="00000000" w:rsidR="00000000" w:rsidRPr="00000000">
        <w:rPr>
          <w:sz w:val="24"/>
          <w:szCs w:val="24"/>
          <w:rtl w:val="0"/>
        </w:rPr>
        <w:t xml:space="preserve">United Nations General Assembly. </w:t>
      </w:r>
      <w:r w:rsidDel="00000000" w:rsidR="00000000" w:rsidRPr="00000000">
        <w:rPr>
          <w:i w:val="1"/>
          <w:iCs w:val="1"/>
          <w:sz w:val="24"/>
          <w:szCs w:val="24"/>
          <w:rtl w:val="0"/>
        </w:rPr>
        <w:t xml:space="preserve">International Covenant on Economic, Social and Cultural Rights</w:t>
      </w:r>
      <w:r w:rsidDel="00000000" w:rsidR="00000000" w:rsidRPr="00000000">
        <w:rPr>
          <w:sz w:val="24"/>
          <w:szCs w:val="24"/>
          <w:rtl w:val="0"/>
        </w:rPr>
        <w:t xml:space="preserve">. 16 Dec. 1966,</w:t>
      </w:r>
      <w:hyperlink r:id="rId58">
        <w:r w:rsidDel="00000000" w:rsidR="00000000" w:rsidRPr="00000000">
          <w:rPr>
            <w:sz w:val="24"/>
            <w:szCs w:val="24"/>
            <w:rtl w:val="0"/>
          </w:rPr>
          <w:t xml:space="preserve"> </w:t>
        </w:r>
      </w:hyperlink>
      <w:hyperlink r:id="rId59">
        <w:r w:rsidDel="00000000" w:rsidR="00000000" w:rsidRPr="00000000">
          <w:rPr>
            <w:color w:val="1155cc"/>
            <w:sz w:val="24"/>
            <w:szCs w:val="24"/>
            <w:u w:val="single"/>
            <w:rtl w:val="0"/>
          </w:rPr>
          <w:t xml:space="preserve">https://www.ohchr.org/en/instruments-mechanisms/instruments/international-covenant-economic-social-and-cultural-rights</w:t>
        </w:r>
      </w:hyperlink>
      <w:r w:rsidDel="00000000" w:rsidR="00000000" w:rsidRPr="00000000">
        <w:rPr>
          <w:sz w:val="24"/>
          <w:szCs w:val="24"/>
          <w:rtl w:val="0"/>
        </w:rPr>
        <w:t xml:space="preserve">.</w:t>
      </w:r>
    </w:p>
    <w:p w:rsidR="00000000" w:rsidDel="00000000" w:rsidP="00000000" w:rsidRDefault="00000000" w:rsidRPr="00000000" w14:paraId="000000B7">
      <w:pPr>
        <w:spacing w:after="240" w:before="240" w:line="276" w:lineRule="auto"/>
        <w:jc w:val="both"/>
        <w:rPr>
          <w:sz w:val="24"/>
          <w:szCs w:val="24"/>
        </w:rPr>
      </w:pPr>
      <w:r w:rsidDel="00000000" w:rsidR="00000000" w:rsidRPr="00000000">
        <w:rPr>
          <w:sz w:val="24"/>
          <w:szCs w:val="24"/>
          <w:rtl w:val="0"/>
        </w:rPr>
        <w:t xml:space="preserve">United Nations Human Rights Council. “Adequate Housing as a Component of the Right to an Adequate Standard of Living and the Right to Non-Discrimination in This Context.” </w:t>
      </w:r>
      <w:r w:rsidDel="00000000" w:rsidR="00000000" w:rsidRPr="00000000">
        <w:rPr>
          <w:i w:val="1"/>
          <w:iCs w:val="1"/>
          <w:sz w:val="24"/>
          <w:szCs w:val="24"/>
          <w:rtl w:val="0"/>
        </w:rPr>
        <w:t xml:space="preserve">United Nations</w:t>
      </w:r>
      <w:r w:rsidDel="00000000" w:rsidR="00000000" w:rsidRPr="00000000">
        <w:rPr>
          <w:sz w:val="24"/>
          <w:szCs w:val="24"/>
          <w:rtl w:val="0"/>
        </w:rPr>
        <w:t xml:space="preserve">, 13 Apr. 2023,</w:t>
      </w:r>
      <w:hyperlink r:id="rId60">
        <w:r w:rsidDel="00000000" w:rsidR="00000000" w:rsidRPr="00000000">
          <w:rPr>
            <w:sz w:val="24"/>
            <w:szCs w:val="24"/>
            <w:rtl w:val="0"/>
          </w:rPr>
          <w:t xml:space="preserve"> </w:t>
        </w:r>
      </w:hyperlink>
      <w:hyperlink r:id="rId61">
        <w:r w:rsidDel="00000000" w:rsidR="00000000" w:rsidRPr="00000000">
          <w:rPr>
            <w:color w:val="1155cc"/>
            <w:sz w:val="24"/>
            <w:szCs w:val="24"/>
            <w:u w:val="single"/>
            <w:rtl w:val="0"/>
          </w:rPr>
          <w:t xml:space="preserve">https://digitallibrary.un.org/record/4012873</w:t>
        </w:r>
      </w:hyperlink>
      <w:r w:rsidDel="00000000" w:rsidR="00000000" w:rsidRPr="00000000">
        <w:rPr>
          <w:sz w:val="24"/>
          <w:szCs w:val="24"/>
          <w:rtl w:val="0"/>
        </w:rPr>
        <w:t xml:space="preserve">.</w:t>
      </w:r>
    </w:p>
    <w:p w:rsidR="00000000" w:rsidDel="00000000" w:rsidP="00000000" w:rsidRDefault="00000000" w:rsidRPr="00000000" w14:paraId="000000B8">
      <w:pPr>
        <w:spacing w:after="240" w:before="240" w:line="276" w:lineRule="auto"/>
        <w:jc w:val="both"/>
        <w:rPr>
          <w:sz w:val="24"/>
          <w:szCs w:val="24"/>
        </w:rPr>
      </w:pPr>
      <w:r w:rsidDel="00000000" w:rsidR="00000000" w:rsidRPr="00000000">
        <w:rPr>
          <w:sz w:val="24"/>
          <w:szCs w:val="24"/>
          <w:rtl w:val="0"/>
        </w:rPr>
        <w:t xml:space="preserve">United Nations Human Settlements Programme. “World Urban Forum 13.” </w:t>
      </w:r>
      <w:r w:rsidDel="00000000" w:rsidR="00000000" w:rsidRPr="00000000">
        <w:rPr>
          <w:i w:val="1"/>
          <w:iCs w:val="1"/>
          <w:sz w:val="24"/>
          <w:szCs w:val="24"/>
          <w:rtl w:val="0"/>
        </w:rPr>
        <w:t xml:space="preserve">World Urban Forum</w:t>
      </w:r>
      <w:r w:rsidDel="00000000" w:rsidR="00000000" w:rsidRPr="00000000">
        <w:rPr>
          <w:sz w:val="24"/>
          <w:szCs w:val="24"/>
          <w:rtl w:val="0"/>
        </w:rPr>
        <w:t xml:space="preserve">, 2026,</w:t>
      </w:r>
      <w:hyperlink r:id="rId62">
        <w:r w:rsidDel="00000000" w:rsidR="00000000" w:rsidRPr="00000000">
          <w:rPr>
            <w:sz w:val="24"/>
            <w:szCs w:val="24"/>
            <w:rtl w:val="0"/>
          </w:rPr>
          <w:t xml:space="preserve"> </w:t>
        </w:r>
      </w:hyperlink>
      <w:hyperlink r:id="rId63">
        <w:r w:rsidDel="00000000" w:rsidR="00000000" w:rsidRPr="00000000">
          <w:rPr>
            <w:color w:val="1155cc"/>
            <w:sz w:val="24"/>
            <w:szCs w:val="24"/>
            <w:u w:val="single"/>
            <w:rtl w:val="0"/>
          </w:rPr>
          <w:t xml:space="preserve">https://wuf.unhabitat.org/wuf13</w:t>
        </w:r>
      </w:hyperlink>
      <w:r w:rsidDel="00000000" w:rsidR="00000000" w:rsidRPr="00000000">
        <w:rPr>
          <w:sz w:val="24"/>
          <w:szCs w:val="24"/>
          <w:rtl w:val="0"/>
        </w:rPr>
        <w:t xml:space="preserve">.</w:t>
      </w:r>
    </w:p>
    <w:p w:rsidR="00000000" w:rsidDel="00000000" w:rsidP="00000000" w:rsidRDefault="00000000" w:rsidRPr="00000000" w14:paraId="000000B9">
      <w:pPr>
        <w:spacing w:line="276" w:lineRule="auto"/>
        <w:ind w:left="0" w:right="-760.8661417322827" w:firstLine="0"/>
        <w:jc w:val="both"/>
        <w:rPr>
          <w:sz w:val="24"/>
          <w:szCs w:val="24"/>
        </w:rPr>
      </w:pPr>
      <w:r w:rsidDel="00000000" w:rsidR="00000000" w:rsidRPr="00000000">
        <w:rPr>
          <w:sz w:val="24"/>
          <w:szCs w:val="24"/>
          <w:rtl w:val="0"/>
        </w:rPr>
        <w:t xml:space="preserve">Understanding China’s Housing Downturn and the Path Ahead - the US-China Business Council. </w:t>
      </w:r>
      <w:hyperlink r:id="rId64">
        <w:r w:rsidDel="00000000" w:rsidR="00000000" w:rsidRPr="00000000">
          <w:rPr>
            <w:color w:val="1155cc"/>
            <w:sz w:val="24"/>
            <w:szCs w:val="24"/>
            <w:u w:val="single"/>
            <w:rtl w:val="0"/>
          </w:rPr>
          <w:t xml:space="preserve">www.uschina.org/articles/understanding-chinas-housing-downturn-and-the-path-ahead</w:t>
        </w:r>
      </w:hyperlink>
      <w:r w:rsidDel="00000000" w:rsidR="00000000" w:rsidRPr="00000000">
        <w:rPr>
          <w:sz w:val="24"/>
          <w:szCs w:val="24"/>
          <w:rtl w:val="0"/>
        </w:rPr>
        <w:t xml:space="preserve">  Accessed 8 July 2026.</w:t>
      </w:r>
    </w:p>
    <w:p w:rsidR="00000000" w:rsidDel="00000000" w:rsidP="00000000" w:rsidRDefault="00000000" w:rsidRPr="00000000" w14:paraId="000000BA">
      <w:pPr>
        <w:spacing w:line="276" w:lineRule="auto"/>
        <w:ind w:left="0" w:right="-760.8661417322827" w:firstLine="0"/>
        <w:jc w:val="both"/>
        <w:rPr>
          <w:sz w:val="24"/>
          <w:szCs w:val="24"/>
        </w:rPr>
      </w:pPr>
      <w:r w:rsidDel="00000000" w:rsidR="00000000" w:rsidRPr="00000000">
        <w:rPr>
          <w:sz w:val="24"/>
          <w:szCs w:val="24"/>
          <w:rtl w:val="0"/>
        </w:rPr>
        <w:t xml:space="preserve">Urban Development | World Bank Group. </w:t>
      </w:r>
      <w:hyperlink r:id="rId65">
        <w:r w:rsidDel="00000000" w:rsidR="00000000" w:rsidRPr="00000000">
          <w:rPr>
            <w:color w:val="1155cc"/>
            <w:sz w:val="24"/>
            <w:szCs w:val="24"/>
            <w:u w:val="single"/>
            <w:rtl w:val="0"/>
          </w:rPr>
          <w:t xml:space="preserve">www.worldbank.org/ext/en/topic/urban-development</w:t>
        </w:r>
      </w:hyperlink>
      <w:r w:rsidDel="00000000" w:rsidR="00000000" w:rsidRPr="00000000">
        <w:rPr>
          <w:sz w:val="24"/>
          <w:szCs w:val="24"/>
          <w:rtl w:val="0"/>
        </w:rPr>
        <w:t xml:space="preserve">.  Accessed 22 July 2026.</w:t>
      </w:r>
    </w:p>
    <w:p w:rsidR="00000000" w:rsidDel="00000000" w:rsidP="00000000" w:rsidRDefault="00000000" w:rsidRPr="00000000" w14:paraId="000000BB">
      <w:pPr>
        <w:spacing w:line="276" w:lineRule="auto"/>
        <w:ind w:left="0" w:right="-760.8661417322827" w:firstLine="0"/>
        <w:jc w:val="both"/>
        <w:rPr>
          <w:sz w:val="24"/>
          <w:szCs w:val="24"/>
        </w:rPr>
      </w:pPr>
      <w:r w:rsidDel="00000000" w:rsidR="00000000" w:rsidRPr="00000000">
        <w:rPr>
          <w:sz w:val="24"/>
          <w:szCs w:val="24"/>
          <w:rtl w:val="0"/>
        </w:rPr>
        <w:t xml:space="preserve">Urbanization | Definition, History, Examples, and Facts | Britannica. </w:t>
      </w:r>
      <w:hyperlink r:id="rId66">
        <w:r w:rsidDel="00000000" w:rsidR="00000000" w:rsidRPr="00000000">
          <w:rPr>
            <w:color w:val="1155cc"/>
            <w:sz w:val="24"/>
            <w:szCs w:val="24"/>
            <w:u w:val="single"/>
            <w:rtl w:val="0"/>
          </w:rPr>
          <w:t xml:space="preserve">www.britannica.com/topic/urbanization</w:t>
        </w:r>
      </w:hyperlink>
      <w:r w:rsidDel="00000000" w:rsidR="00000000" w:rsidRPr="00000000">
        <w:rPr>
          <w:sz w:val="24"/>
          <w:szCs w:val="24"/>
          <w:rtl w:val="0"/>
        </w:rPr>
        <w:t xml:space="preserve"> . Accessed 26 June 2026.</w:t>
      </w:r>
    </w:p>
    <w:p w:rsidR="00000000" w:rsidDel="00000000" w:rsidP="00000000" w:rsidRDefault="00000000" w:rsidRPr="00000000" w14:paraId="000000BC">
      <w:pPr>
        <w:spacing w:line="276" w:lineRule="auto"/>
        <w:ind w:left="0" w:right="-760.8661417322827" w:firstLine="0"/>
        <w:jc w:val="both"/>
        <w:rPr>
          <w:sz w:val="24"/>
          <w:szCs w:val="24"/>
        </w:rPr>
      </w:pPr>
      <w:r w:rsidDel="00000000" w:rsidR="00000000" w:rsidRPr="00000000">
        <w:rPr>
          <w:sz w:val="24"/>
          <w:szCs w:val="24"/>
          <w:rtl w:val="0"/>
        </w:rPr>
        <w:t xml:space="preserve">U.S. Housing Market Crash History (1929–2024) | Housing Almanac. </w:t>
      </w:r>
      <w:hyperlink r:id="rId67">
        <w:r w:rsidDel="00000000" w:rsidR="00000000" w:rsidRPr="00000000">
          <w:rPr>
            <w:color w:val="1155cc"/>
            <w:sz w:val="24"/>
            <w:szCs w:val="24"/>
            <w:u w:val="single"/>
            <w:rtl w:val="0"/>
          </w:rPr>
          <w:t xml:space="preserve">housingalmanac.com/housing-market-crash-history</w:t>
        </w:r>
      </w:hyperlink>
      <w:r w:rsidDel="00000000" w:rsidR="00000000" w:rsidRPr="00000000">
        <w:rPr>
          <w:sz w:val="24"/>
          <w:szCs w:val="24"/>
          <w:rtl w:val="0"/>
        </w:rPr>
        <w:t xml:space="preserve">.  Accessed 20 July 2026.</w:t>
      </w:r>
    </w:p>
    <w:p w:rsidR="00000000" w:rsidDel="00000000" w:rsidP="00000000" w:rsidRDefault="00000000" w:rsidRPr="00000000" w14:paraId="000000BD">
      <w:pPr>
        <w:spacing w:line="276" w:lineRule="auto"/>
        <w:ind w:left="0" w:right="-760.8661417322827" w:firstLine="0"/>
        <w:jc w:val="both"/>
        <w:rPr>
          <w:sz w:val="24"/>
          <w:szCs w:val="24"/>
        </w:rPr>
      </w:pPr>
      <w:r w:rsidDel="00000000" w:rsidR="00000000" w:rsidRPr="00000000">
        <w:rPr>
          <w:sz w:val="24"/>
          <w:szCs w:val="24"/>
          <w:rtl w:val="0"/>
        </w:rPr>
        <w:t xml:space="preserve">What Is Urban Development? Meaning, Definition. </w:t>
      </w:r>
      <w:hyperlink r:id="rId68">
        <w:r w:rsidDel="00000000" w:rsidR="00000000" w:rsidRPr="00000000">
          <w:rPr>
            <w:color w:val="1155cc"/>
            <w:sz w:val="24"/>
            <w:szCs w:val="24"/>
            <w:u w:val="single"/>
            <w:rtl w:val="0"/>
          </w:rPr>
          <w:t xml:space="preserve">www.unesco.org/en/query-list/u/urban-development</w:t>
        </w:r>
      </w:hyperlink>
      <w:r w:rsidDel="00000000" w:rsidR="00000000" w:rsidRPr="00000000">
        <w:rPr>
          <w:sz w:val="24"/>
          <w:szCs w:val="24"/>
          <w:rtl w:val="0"/>
        </w:rPr>
        <w:t xml:space="preserve">.  Accessed 26 June 2026.</w:t>
      </w:r>
    </w:p>
    <w:p w:rsidR="00000000" w:rsidDel="00000000" w:rsidP="00000000" w:rsidRDefault="00000000" w:rsidRPr="00000000" w14:paraId="000000BE">
      <w:pPr>
        <w:spacing w:line="276" w:lineRule="auto"/>
        <w:ind w:left="0" w:right="-760.8661417322827" w:firstLine="0"/>
        <w:jc w:val="both"/>
        <w:rPr>
          <w:sz w:val="24"/>
          <w:szCs w:val="24"/>
        </w:rPr>
      </w:pPr>
      <w:r w:rsidDel="00000000" w:rsidR="00000000" w:rsidRPr="00000000">
        <w:rPr>
          <w:sz w:val="24"/>
          <w:szCs w:val="24"/>
          <w:rtl w:val="0"/>
        </w:rPr>
        <w:t xml:space="preserve">Wuf13 Concludes with a Powerful Call to Action on the Global Housing Crisis | Wuf. </w:t>
      </w:r>
      <w:hyperlink r:id="rId69">
        <w:r w:rsidDel="00000000" w:rsidR="00000000" w:rsidRPr="00000000">
          <w:rPr>
            <w:color w:val="1155cc"/>
            <w:sz w:val="24"/>
            <w:szCs w:val="24"/>
            <w:u w:val="single"/>
            <w:rtl w:val="0"/>
          </w:rPr>
          <w:t xml:space="preserve">wuf.unhabitat.org/news/wuf13-concludes-powerful-call-action-global-housing-crisis</w:t>
        </w:r>
      </w:hyperlink>
      <w:r w:rsidDel="00000000" w:rsidR="00000000" w:rsidRPr="00000000">
        <w:rPr>
          <w:sz w:val="24"/>
          <w:szCs w:val="24"/>
          <w:rtl w:val="0"/>
        </w:rPr>
        <w:t xml:space="preserve">.   Accessed 25 July 2026.</w:t>
      </w:r>
    </w:p>
    <w:p w:rsidR="00000000" w:rsidDel="00000000" w:rsidP="00000000" w:rsidRDefault="00000000" w:rsidRPr="00000000" w14:paraId="000000BF">
      <w:pPr>
        <w:spacing w:line="276" w:lineRule="auto"/>
        <w:ind w:left="0" w:right="-760.8661417322827" w:firstLine="0"/>
        <w:jc w:val="both"/>
        <w:rPr>
          <w:sz w:val="24"/>
          <w:szCs w:val="24"/>
        </w:rPr>
      </w:pPr>
      <w:r w:rsidDel="00000000" w:rsidR="00000000" w:rsidRPr="00000000">
        <w:rPr>
          <w:rtl w:val="0"/>
        </w:rPr>
      </w:r>
    </w:p>
    <w:p w:rsidR="00000000" w:rsidDel="00000000" w:rsidP="00000000" w:rsidRDefault="00000000" w:rsidRPr="00000000" w14:paraId="000000C0">
      <w:pPr>
        <w:spacing w:line="276" w:lineRule="auto"/>
        <w:ind w:left="0" w:right="-760.8661417322827" w:firstLine="0"/>
        <w:jc w:val="both"/>
        <w:rPr>
          <w:sz w:val="24"/>
          <w:szCs w:val="24"/>
        </w:rPr>
      </w:pPr>
      <w:r w:rsidDel="00000000" w:rsidR="00000000" w:rsidRPr="00000000">
        <w:rPr>
          <w:rtl w:val="0"/>
        </w:rPr>
      </w:r>
    </w:p>
    <w:sectPr>
      <w:headerReference r:id="rId70" w:type="default"/>
      <w:footerReference r:id="rId71" w:type="default"/>
      <w:pgSz w:h="16838" w:w="11906" w:orient="portrait"/>
      <w:pgMar w:bottom="1440" w:top="1440" w:left="1800" w:right="18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Calibri" w:cs="Calibri" w:eastAsia="Calibri" w:hAnsi="Calibri"/>
        <w:b w:val="0"/>
        <w:bCs w:val="0"/>
        <w:i w:val="0"/>
        <w:iCs w:val="0"/>
        <w:smallCaps w:val="0"/>
        <w:strike w:val="0"/>
        <w:color w:val="006699"/>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6699"/>
        <w:sz w:val="20"/>
        <w:szCs w:val="20"/>
        <w:u w:val="none"/>
        <w:shd w:fill="auto" w:val="clear"/>
        <w:vertAlign w:val="baseline"/>
        <w:rtl w:val="0"/>
      </w:rPr>
      <w:t xml:space="preserve">DSTMUN Study Guide|Page </w:t>
    </w:r>
    <w:r w:rsidDel="00000000" w:rsidR="00000000" w:rsidRPr="00000000">
      <w:rPr>
        <w:rFonts w:ascii="Calibri" w:cs="Calibri" w:eastAsia="Calibri" w:hAnsi="Calibri"/>
        <w:b w:val="1"/>
        <w:bCs w:val="1"/>
        <w:i w:val="0"/>
        <w:iCs w:val="0"/>
        <w:smallCaps w:val="0"/>
        <w:strike w:val="0"/>
        <w:color w:val="006699"/>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6699"/>
        <w:sz w:val="20"/>
        <w:szCs w:val="20"/>
        <w:u w:val="none"/>
        <w:shd w:fill="auto" w:val="clear"/>
        <w:vertAlign w:val="baseline"/>
        <w:rtl w:val="0"/>
      </w:rPr>
      <w:t xml:space="preserve"> of </w:t>
    </w:r>
    <w:r w:rsidDel="00000000" w:rsidR="00000000" w:rsidRPr="00000000">
      <w:rPr>
        <w:rFonts w:ascii="Calibri" w:cs="Calibri" w:eastAsia="Calibri" w:hAnsi="Calibri"/>
        <w:b w:val="1"/>
        <w:bCs w:val="1"/>
        <w:i w:val="0"/>
        <w:iCs w:val="0"/>
        <w:smallCaps w:val="0"/>
        <w:strike w:val="0"/>
        <w:color w:val="006699"/>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0"/>
        <w:bCs w:val="0"/>
        <w:i w:val="0"/>
        <w:iCs w:val="0"/>
        <w:smallCaps w:val="0"/>
        <w:strike w:val="0"/>
        <w:color w:val="b4334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30">
    <w:p w:rsidR="00000000" w:rsidDel="00000000" w:rsidP="00000000" w:rsidRDefault="00000000" w:rsidRPr="00000000" w14:paraId="000000C4">
      <w:pPr>
        <w:spacing w:after="0" w:line="240" w:lineRule="auto"/>
        <w:rPr>
          <w:i w:val="1"/>
          <w:iCs w:val="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iCs w:val="1"/>
          <w:sz w:val="20"/>
          <w:szCs w:val="20"/>
          <w:rtl w:val="0"/>
        </w:rPr>
        <w:t xml:space="preserve">The Glass-Steagall Act Explained — What It Was and Why It Was Repealed 2026</w:t>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wealthvieu.com/banking/banking-basics/glass-steagall-act-explained/</w:t>
        </w:r>
      </w:hyperlink>
      <w:r w:rsidDel="00000000" w:rsidR="00000000" w:rsidRPr="00000000">
        <w:rPr>
          <w:sz w:val="20"/>
          <w:szCs w:val="20"/>
          <w:rtl w:val="0"/>
        </w:rPr>
        <w:t xml:space="preserve">. Accessed 08 July 2026.</w:t>
      </w:r>
      <w:r w:rsidDel="00000000" w:rsidR="00000000" w:rsidRPr="00000000">
        <w:rPr>
          <w:rtl w:val="0"/>
        </w:rPr>
      </w:r>
    </w:p>
  </w:footnote>
  <w:footnote w:id="31">
    <w:p w:rsidR="00000000" w:rsidDel="00000000" w:rsidP="00000000" w:rsidRDefault="00000000" w:rsidRPr="00000000" w14:paraId="000000C5">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iCs w:val="1"/>
          <w:sz w:val="20"/>
          <w:szCs w:val="20"/>
          <w:rtl w:val="0"/>
        </w:rPr>
        <w:t xml:space="preserve">U.S. Housing Market Crash History (1929–2024) | Housing Almanac</w:t>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housingalmanac.com/housing-market-crash-history</w:t>
        </w:r>
      </w:hyperlink>
      <w:r w:rsidDel="00000000" w:rsidR="00000000" w:rsidRPr="00000000">
        <w:rPr>
          <w:sz w:val="20"/>
          <w:szCs w:val="20"/>
          <w:rtl w:val="0"/>
        </w:rPr>
        <w:t xml:space="preserve">. Accessed 20 July 2026.</w:t>
      </w:r>
    </w:p>
  </w:footnote>
  <w:footnote w:id="32">
    <w:p w:rsidR="00000000" w:rsidDel="00000000" w:rsidP="00000000" w:rsidRDefault="00000000" w:rsidRPr="00000000" w14:paraId="000000C6">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iCs w:val="1"/>
          <w:sz w:val="20"/>
          <w:szCs w:val="20"/>
          <w:rtl w:val="0"/>
        </w:rPr>
        <w:t xml:space="preserve">American Recovery and Reinvestment Act (ARRA) | Summary, Purpose, &amp; Definition | Britannica</w:t>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www.britannica.com/topic/American-Recovery-and-Reinvestment-Act</w:t>
        </w:r>
      </w:hyperlink>
      <w:r w:rsidDel="00000000" w:rsidR="00000000" w:rsidRPr="00000000">
        <w:rPr>
          <w:sz w:val="20"/>
          <w:szCs w:val="20"/>
          <w:rtl w:val="0"/>
        </w:rPr>
        <w:t xml:space="preserve">. Accessed 17 July 2026. </w:t>
      </w:r>
    </w:p>
  </w:footnote>
  <w:footnote w:id="33">
    <w:p w:rsidR="00000000" w:rsidDel="00000000" w:rsidP="00000000" w:rsidRDefault="00000000" w:rsidRPr="00000000" w14:paraId="000000C7">
      <w:pPr>
        <w:spacing w:after="0" w:line="240" w:lineRule="auto"/>
        <w:rPr>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i w:val="1"/>
          <w:iCs w:val="1"/>
          <w:sz w:val="20"/>
          <w:szCs w:val="20"/>
          <w:rtl w:val="0"/>
        </w:rPr>
        <w:t xml:space="preserve">UN Human Rights Office</w:t>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www.ohchr.org/en/documents/thematic-reports/a75148-report-covid-19-and-right-housing-impacts-and-way-forward</w:t>
        </w:r>
      </w:hyperlink>
      <w:r w:rsidDel="00000000" w:rsidR="00000000" w:rsidRPr="00000000">
        <w:rPr>
          <w:sz w:val="20"/>
          <w:szCs w:val="20"/>
          <w:rtl w:val="0"/>
        </w:rPr>
        <w:t xml:space="preserve">. Accessed 08 July 2026.</w:t>
      </w:r>
    </w:p>
  </w:footnote>
  <w:footnote w:id="2">
    <w:p w:rsidR="00000000" w:rsidDel="00000000" w:rsidP="00000000" w:rsidRDefault="00000000" w:rsidRPr="00000000" w14:paraId="000000C8">
      <w:pPr>
        <w:spacing w:after="0" w:line="240" w:lineRule="auto"/>
        <w:rPr>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i w:val="1"/>
          <w:iCs w:val="1"/>
          <w:sz w:val="20"/>
          <w:szCs w:val="20"/>
          <w:rtl w:val="0"/>
        </w:rPr>
        <w:t xml:space="preserve">The Human Right to Adequate Housing | Ohchr</w:t>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www.ohchr.org/en/special-procedures/sr-housing/human-right-adequate-housing</w:t>
        </w:r>
      </w:hyperlink>
      <w:r w:rsidDel="00000000" w:rsidR="00000000" w:rsidRPr="00000000">
        <w:rPr>
          <w:sz w:val="20"/>
          <w:szCs w:val="20"/>
          <w:rtl w:val="0"/>
        </w:rPr>
        <w:t xml:space="preserve">. Accessed 23 July 2026.</w:t>
      </w:r>
    </w:p>
  </w:footnote>
  <w:footnote w:id="3">
    <w:p w:rsidR="00000000" w:rsidDel="00000000" w:rsidP="00000000" w:rsidRDefault="00000000" w:rsidRPr="00000000" w14:paraId="000000C9">
      <w:pPr>
        <w:spacing w:after="0" w:line="240" w:lineRule="auto"/>
        <w:rPr>
          <w:sz w:val="24"/>
          <w:szCs w:val="24"/>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i w:val="1"/>
          <w:iCs w:val="1"/>
          <w:sz w:val="20"/>
          <w:szCs w:val="20"/>
          <w:rtl w:val="0"/>
        </w:rPr>
        <w:t xml:space="preserve">Economic Inequality - Meaning, Examples, Types, Measurement</w:t>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www.wallstreetmojo.com/economic-inequality/</w:t>
        </w:r>
      </w:hyperlink>
      <w:r w:rsidDel="00000000" w:rsidR="00000000" w:rsidRPr="00000000">
        <w:rPr>
          <w:sz w:val="20"/>
          <w:szCs w:val="20"/>
          <w:rtl w:val="0"/>
        </w:rPr>
        <w:t xml:space="preserve">. Accessed 25 June 2026.</w:t>
      </w:r>
      <w:r w:rsidDel="00000000" w:rsidR="00000000" w:rsidRPr="00000000">
        <w:rPr>
          <w:rtl w:val="0"/>
        </w:rPr>
      </w:r>
    </w:p>
  </w:footnote>
  <w:footnote w:id="4">
    <w:p w:rsidR="00000000" w:rsidDel="00000000" w:rsidP="00000000" w:rsidRDefault="00000000" w:rsidRPr="00000000" w14:paraId="000000CA">
      <w:pPr>
        <w:spacing w:after="0" w:line="240" w:lineRule="auto"/>
        <w:rPr>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i w:val="1"/>
          <w:iCs w:val="1"/>
          <w:sz w:val="20"/>
          <w:szCs w:val="20"/>
          <w:rtl w:val="0"/>
        </w:rPr>
        <w:t xml:space="preserve">Financial Burden | English Meaning - Cambridge Dictionary</w:t>
      </w:r>
      <w:r w:rsidDel="00000000" w:rsidR="00000000" w:rsidRPr="00000000">
        <w:rPr>
          <w:sz w:val="20"/>
          <w:szCs w:val="20"/>
          <w:rtl w:val="0"/>
        </w:rPr>
        <w:t xml:space="preserve">, </w:t>
      </w:r>
      <w:hyperlink r:id="rId7">
        <w:r w:rsidDel="00000000" w:rsidR="00000000" w:rsidRPr="00000000">
          <w:rPr>
            <w:color w:val="1155cc"/>
            <w:sz w:val="20"/>
            <w:szCs w:val="20"/>
            <w:u w:val="single"/>
            <w:rtl w:val="0"/>
          </w:rPr>
          <w:t xml:space="preserve">www.dictionary.cambridge.org/dictionary/english/financial-burden</w:t>
        </w:r>
      </w:hyperlink>
      <w:r w:rsidDel="00000000" w:rsidR="00000000" w:rsidRPr="00000000">
        <w:rPr>
          <w:sz w:val="20"/>
          <w:szCs w:val="20"/>
          <w:rtl w:val="0"/>
        </w:rPr>
        <w:t xml:space="preserve">. Accessed 26 June 2026.</w:t>
      </w:r>
    </w:p>
  </w:footnote>
  <w:footnote w:id="5">
    <w:p w:rsidR="00000000" w:rsidDel="00000000" w:rsidP="00000000" w:rsidRDefault="00000000" w:rsidRPr="00000000" w14:paraId="000000CB">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iCs w:val="1"/>
          <w:sz w:val="20"/>
          <w:szCs w:val="20"/>
          <w:rtl w:val="0"/>
        </w:rPr>
        <w:t xml:space="preserve">Energy Poverty Indicators Dashboard | Energy Poverty Advisory Hub</w:t>
      </w:r>
      <w:r w:rsidDel="00000000" w:rsidR="00000000" w:rsidRPr="00000000">
        <w:rPr>
          <w:sz w:val="20"/>
          <w:szCs w:val="20"/>
          <w:rtl w:val="0"/>
        </w:rPr>
        <w:t xml:space="preserve">, </w:t>
      </w:r>
      <w:hyperlink r:id="rId8">
        <w:r w:rsidDel="00000000" w:rsidR="00000000" w:rsidRPr="00000000">
          <w:rPr>
            <w:color w:val="1155cc"/>
            <w:sz w:val="20"/>
            <w:szCs w:val="20"/>
            <w:u w:val="single"/>
            <w:rtl w:val="0"/>
          </w:rPr>
          <w:t xml:space="preserve">energy-poverty.ec.europa.eu/epah-indicators</w:t>
        </w:r>
      </w:hyperlink>
      <w:r w:rsidDel="00000000" w:rsidR="00000000" w:rsidRPr="00000000">
        <w:rPr>
          <w:sz w:val="20"/>
          <w:szCs w:val="20"/>
          <w:rtl w:val="0"/>
        </w:rPr>
        <w:t xml:space="preserve">. Accessed 17 July 2026.</w:t>
      </w:r>
    </w:p>
  </w:footnote>
  <w:footnote w:id="6">
    <w:p w:rsidR="00000000" w:rsidDel="00000000" w:rsidP="00000000" w:rsidRDefault="00000000" w:rsidRPr="00000000" w14:paraId="000000CC">
      <w:pPr>
        <w:spacing w:after="0" w:line="240" w:lineRule="auto"/>
        <w:rPr>
          <w:sz w:val="24"/>
          <w:szCs w:val="24"/>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iCs w:val="1"/>
          <w:sz w:val="20"/>
          <w:szCs w:val="20"/>
          <w:rtl w:val="0"/>
        </w:rPr>
        <w:t xml:space="preserve">Housing Instability → Term</w:t>
      </w:r>
      <w:r w:rsidDel="00000000" w:rsidR="00000000" w:rsidRPr="00000000">
        <w:rPr>
          <w:sz w:val="20"/>
          <w:szCs w:val="20"/>
          <w:rtl w:val="0"/>
        </w:rPr>
        <w:t xml:space="preserve">, </w:t>
      </w:r>
      <w:hyperlink r:id="rId9">
        <w:r w:rsidDel="00000000" w:rsidR="00000000" w:rsidRPr="00000000">
          <w:rPr>
            <w:color w:val="1155cc"/>
            <w:sz w:val="20"/>
            <w:szCs w:val="20"/>
            <w:u w:val="single"/>
            <w:rtl w:val="0"/>
          </w:rPr>
          <w:t xml:space="preserve">lifestyle.sustainability-directory.com/term/housing-instability/</w:t>
        </w:r>
      </w:hyperlink>
      <w:r w:rsidDel="00000000" w:rsidR="00000000" w:rsidRPr="00000000">
        <w:rPr>
          <w:sz w:val="20"/>
          <w:szCs w:val="20"/>
          <w:rtl w:val="0"/>
        </w:rPr>
        <w:t xml:space="preserve">. Accessed 26 June 2026.</w:t>
      </w:r>
      <w:r w:rsidDel="00000000" w:rsidR="00000000" w:rsidRPr="00000000">
        <w:rPr>
          <w:rtl w:val="0"/>
        </w:rPr>
      </w:r>
    </w:p>
  </w:footnote>
  <w:footnote w:id="7">
    <w:p w:rsidR="00000000" w:rsidDel="00000000" w:rsidP="00000000" w:rsidRDefault="00000000" w:rsidRPr="00000000" w14:paraId="000000CD">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iCs w:val="1"/>
          <w:sz w:val="20"/>
          <w:szCs w:val="20"/>
          <w:rtl w:val="0"/>
        </w:rPr>
        <w:t xml:space="preserve">Office of Housing Finance and Sustainability | Division of Housing</w:t>
      </w:r>
      <w:r w:rsidDel="00000000" w:rsidR="00000000" w:rsidRPr="00000000">
        <w:rPr>
          <w:sz w:val="20"/>
          <w:szCs w:val="20"/>
          <w:rtl w:val="0"/>
        </w:rPr>
        <w:t xml:space="preserve">, </w:t>
      </w:r>
      <w:hyperlink r:id="rId10">
        <w:r w:rsidDel="00000000" w:rsidR="00000000" w:rsidRPr="00000000">
          <w:rPr>
            <w:color w:val="1155cc"/>
            <w:sz w:val="20"/>
            <w:szCs w:val="20"/>
            <w:u w:val="single"/>
            <w:rtl w:val="0"/>
          </w:rPr>
          <w:t xml:space="preserve">doh.colorado.gov/office-of-housing-finance-and-sustainability</w:t>
        </w:r>
      </w:hyperlink>
      <w:r w:rsidDel="00000000" w:rsidR="00000000" w:rsidRPr="00000000">
        <w:rPr>
          <w:sz w:val="20"/>
          <w:szCs w:val="20"/>
          <w:rtl w:val="0"/>
        </w:rPr>
        <w:t xml:space="preserve">. Accessed 17 July 2026.</w:t>
      </w:r>
    </w:p>
  </w:footnote>
  <w:footnote w:id="8">
    <w:p w:rsidR="00000000" w:rsidDel="00000000" w:rsidP="00000000" w:rsidRDefault="00000000" w:rsidRPr="00000000" w14:paraId="000000CE">
      <w:pPr>
        <w:spacing w:after="0" w:line="240" w:lineRule="auto"/>
        <w:rPr>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i w:val="1"/>
          <w:iCs w:val="1"/>
          <w:sz w:val="20"/>
          <w:szCs w:val="20"/>
          <w:rtl w:val="0"/>
        </w:rPr>
        <w:t xml:space="preserve">The Global Housing Crisis World Cities Report 2026 Pathways to Action</w:t>
      </w:r>
      <w:r w:rsidDel="00000000" w:rsidR="00000000" w:rsidRPr="00000000">
        <w:rPr>
          <w:sz w:val="20"/>
          <w:szCs w:val="20"/>
          <w:rtl w:val="0"/>
        </w:rPr>
        <w:t xml:space="preserve">, </w:t>
      </w:r>
      <w:hyperlink r:id="rId11">
        <w:r w:rsidDel="00000000" w:rsidR="00000000" w:rsidRPr="00000000">
          <w:rPr>
            <w:color w:val="1155cc"/>
            <w:sz w:val="20"/>
            <w:szCs w:val="20"/>
            <w:u w:val="single"/>
            <w:rtl w:val="0"/>
          </w:rPr>
          <w:t xml:space="preserve">unhabitat.org/sites/default/files/2026/05/wcr_2026.pdf</w:t>
        </w:r>
      </w:hyperlink>
      <w:r w:rsidDel="00000000" w:rsidR="00000000" w:rsidRPr="00000000">
        <w:rPr>
          <w:sz w:val="20"/>
          <w:szCs w:val="20"/>
          <w:rtl w:val="0"/>
        </w:rPr>
        <w:t xml:space="preserve">. Accessed 21 July 2026.</w:t>
      </w:r>
    </w:p>
  </w:footnote>
  <w:footnote w:id="9">
    <w:p w:rsidR="00000000" w:rsidDel="00000000" w:rsidP="00000000" w:rsidRDefault="00000000" w:rsidRPr="00000000" w14:paraId="000000CF">
      <w:pPr>
        <w:spacing w:after="0" w:line="240" w:lineRule="auto"/>
        <w:rPr>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i w:val="1"/>
          <w:iCs w:val="1"/>
          <w:sz w:val="20"/>
          <w:szCs w:val="20"/>
          <w:rtl w:val="0"/>
        </w:rPr>
        <w:t xml:space="preserve">Low Income Households → Area → Resource 4</w:t>
      </w:r>
      <w:r w:rsidDel="00000000" w:rsidR="00000000" w:rsidRPr="00000000">
        <w:rPr>
          <w:sz w:val="20"/>
          <w:szCs w:val="20"/>
          <w:rtl w:val="0"/>
        </w:rPr>
        <w:t xml:space="preserve">, </w:t>
      </w:r>
      <w:hyperlink r:id="rId12">
        <w:r w:rsidDel="00000000" w:rsidR="00000000" w:rsidRPr="00000000">
          <w:rPr>
            <w:color w:val="1155cc"/>
            <w:sz w:val="20"/>
            <w:szCs w:val="20"/>
            <w:u w:val="single"/>
            <w:rtl w:val="0"/>
          </w:rPr>
          <w:t xml:space="preserve">www.lifestyle.sustainability-directory.com/area/low-income-households/resource/4/</w:t>
        </w:r>
      </w:hyperlink>
      <w:r w:rsidDel="00000000" w:rsidR="00000000" w:rsidRPr="00000000">
        <w:rPr>
          <w:sz w:val="20"/>
          <w:szCs w:val="20"/>
          <w:rtl w:val="0"/>
        </w:rPr>
        <w:t xml:space="preserve">. Accessed 25 June 2026.</w:t>
      </w:r>
    </w:p>
  </w:footnote>
  <w:footnote w:id="10">
    <w:p w:rsidR="00000000" w:rsidDel="00000000" w:rsidP="00000000" w:rsidRDefault="00000000" w:rsidRPr="00000000" w14:paraId="000000D0">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3">
        <w:r w:rsidDel="00000000" w:rsidR="00000000" w:rsidRPr="00000000">
          <w:rPr>
            <w:color w:val="1155cc"/>
            <w:sz w:val="20"/>
            <w:szCs w:val="20"/>
            <w:u w:val="single"/>
            <w:rtl w:val="0"/>
          </w:rPr>
          <w:t xml:space="preserve">​</w:t>
        </w:r>
      </w:hyperlink>
      <w:r w:rsidDel="00000000" w:rsidR="00000000" w:rsidRPr="00000000">
        <w:rPr>
          <w:i w:val="1"/>
          <w:iCs w:val="1"/>
          <w:sz w:val="20"/>
          <w:szCs w:val="20"/>
          <w:rtl w:val="0"/>
        </w:rPr>
        <w:t xml:space="preserve">Social Exclusion: What Does It Mean? | Liberties.Eu</w:t>
      </w:r>
      <w:r w:rsidDel="00000000" w:rsidR="00000000" w:rsidRPr="00000000">
        <w:rPr>
          <w:sz w:val="20"/>
          <w:szCs w:val="20"/>
          <w:rtl w:val="0"/>
        </w:rPr>
        <w:t xml:space="preserve">, </w:t>
      </w:r>
      <w:hyperlink r:id="rId14">
        <w:r w:rsidDel="00000000" w:rsidR="00000000" w:rsidRPr="00000000">
          <w:rPr>
            <w:color w:val="1155cc"/>
            <w:sz w:val="20"/>
            <w:szCs w:val="20"/>
            <w:u w:val="single"/>
            <w:rtl w:val="0"/>
          </w:rPr>
          <w:t xml:space="preserve">www.liberties.eu/en/stories/social-exclusion/43579</w:t>
        </w:r>
      </w:hyperlink>
      <w:r w:rsidDel="00000000" w:rsidR="00000000" w:rsidRPr="00000000">
        <w:rPr>
          <w:sz w:val="20"/>
          <w:szCs w:val="20"/>
          <w:rtl w:val="0"/>
        </w:rPr>
        <w:t xml:space="preserve">. Accessed 26 June 2026.</w:t>
      </w:r>
    </w:p>
  </w:footnote>
  <w:footnote w:id="11">
    <w:p w:rsidR="00000000" w:rsidDel="00000000" w:rsidP="00000000" w:rsidRDefault="00000000" w:rsidRPr="00000000" w14:paraId="000000D1">
      <w:pPr>
        <w:spacing w:after="0" w:line="240" w:lineRule="auto"/>
        <w:rPr>
          <w:sz w:val="24"/>
          <w:szCs w:val="24"/>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iCs w:val="1"/>
          <w:sz w:val="20"/>
          <w:szCs w:val="20"/>
          <w:rtl w:val="0"/>
        </w:rPr>
        <w:t xml:space="preserve">Social Housing | English Meaning - Cambridge Dictionary</w:t>
      </w:r>
      <w:r w:rsidDel="00000000" w:rsidR="00000000" w:rsidRPr="00000000">
        <w:rPr>
          <w:sz w:val="20"/>
          <w:szCs w:val="20"/>
          <w:rtl w:val="0"/>
        </w:rPr>
        <w:t xml:space="preserve">, </w:t>
      </w:r>
      <w:hyperlink r:id="rId15">
        <w:r w:rsidDel="00000000" w:rsidR="00000000" w:rsidRPr="00000000">
          <w:rPr>
            <w:color w:val="1155cc"/>
            <w:sz w:val="20"/>
            <w:szCs w:val="20"/>
            <w:u w:val="single"/>
            <w:rtl w:val="0"/>
          </w:rPr>
          <w:t xml:space="preserve">www.dictionary.cambridge.org/dictionary/english/social-housing</w:t>
        </w:r>
      </w:hyperlink>
      <w:r w:rsidDel="00000000" w:rsidR="00000000" w:rsidRPr="00000000">
        <w:rPr>
          <w:sz w:val="20"/>
          <w:szCs w:val="20"/>
          <w:rtl w:val="0"/>
        </w:rPr>
        <w:t xml:space="preserve">. Accessed 25 June 2026.</w:t>
      </w:r>
      <w:r w:rsidDel="00000000" w:rsidR="00000000" w:rsidRPr="00000000">
        <w:rPr>
          <w:rtl w:val="0"/>
        </w:rPr>
      </w:r>
    </w:p>
  </w:footnote>
  <w:footnote w:id="12">
    <w:p w:rsidR="00000000" w:rsidDel="00000000" w:rsidP="00000000" w:rsidRDefault="00000000" w:rsidRPr="00000000" w14:paraId="000000D2">
      <w:pPr>
        <w:spacing w:after="0" w:line="240" w:lineRule="auto"/>
        <w:rPr>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i w:val="1"/>
          <w:iCs w:val="1"/>
          <w:sz w:val="20"/>
          <w:szCs w:val="20"/>
          <w:rtl w:val="0"/>
        </w:rPr>
        <w:t xml:space="preserve">Sustainable Urbanization → Term</w:t>
      </w:r>
      <w:r w:rsidDel="00000000" w:rsidR="00000000" w:rsidRPr="00000000">
        <w:rPr>
          <w:sz w:val="20"/>
          <w:szCs w:val="20"/>
          <w:rtl w:val="0"/>
        </w:rPr>
        <w:t xml:space="preserve">, </w:t>
      </w:r>
      <w:hyperlink r:id="rId16">
        <w:r w:rsidDel="00000000" w:rsidR="00000000" w:rsidRPr="00000000">
          <w:rPr>
            <w:color w:val="1155cc"/>
            <w:sz w:val="20"/>
            <w:szCs w:val="20"/>
            <w:u w:val="single"/>
            <w:rtl w:val="0"/>
          </w:rPr>
          <w:t xml:space="preserve">www.esg.sustainability-directory.com/term/sustainable-urbanization/</w:t>
        </w:r>
      </w:hyperlink>
      <w:r w:rsidDel="00000000" w:rsidR="00000000" w:rsidRPr="00000000">
        <w:rPr>
          <w:sz w:val="20"/>
          <w:szCs w:val="20"/>
          <w:rtl w:val="0"/>
        </w:rPr>
        <w:t xml:space="preserve">. Accessed 26 June 2026. </w:t>
      </w:r>
    </w:p>
  </w:footnote>
  <w:footnote w:id="13">
    <w:p w:rsidR="00000000" w:rsidDel="00000000" w:rsidP="00000000" w:rsidRDefault="00000000" w:rsidRPr="00000000" w14:paraId="000000D3">
      <w:pPr>
        <w:spacing w:after="0" w:line="240" w:lineRule="auto"/>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i w:val="1"/>
          <w:iCs w:val="1"/>
          <w:sz w:val="20"/>
          <w:szCs w:val="20"/>
          <w:rtl w:val="0"/>
        </w:rPr>
        <w:t xml:space="preserve">What Is Urban Development? Meaning, Definition.</w:t>
      </w:r>
      <w:r w:rsidDel="00000000" w:rsidR="00000000" w:rsidRPr="00000000">
        <w:rPr>
          <w:sz w:val="20"/>
          <w:szCs w:val="20"/>
          <w:rtl w:val="0"/>
        </w:rPr>
        <w:t xml:space="preserve">, </w:t>
      </w:r>
      <w:hyperlink r:id="rId17">
        <w:r w:rsidDel="00000000" w:rsidR="00000000" w:rsidRPr="00000000">
          <w:rPr>
            <w:color w:val="1155cc"/>
            <w:sz w:val="20"/>
            <w:szCs w:val="20"/>
            <w:u w:val="single"/>
            <w:rtl w:val="0"/>
          </w:rPr>
          <w:t xml:space="preserve">www.unesco.org/en/query-list/u/urban-development</w:t>
        </w:r>
      </w:hyperlink>
      <w:r w:rsidDel="00000000" w:rsidR="00000000" w:rsidRPr="00000000">
        <w:rPr>
          <w:sz w:val="20"/>
          <w:szCs w:val="20"/>
          <w:rtl w:val="0"/>
        </w:rPr>
        <w:t xml:space="preserve">. Accessed 26 June 2026.</w:t>
      </w:r>
      <w:r w:rsidDel="00000000" w:rsidR="00000000" w:rsidRPr="00000000">
        <w:rPr>
          <w:rFonts w:ascii="Arial" w:cs="Arial" w:eastAsia="Arial" w:hAnsi="Arial"/>
          <w:sz w:val="20"/>
          <w:szCs w:val="20"/>
          <w:rtl w:val="0"/>
        </w:rPr>
        <w:t xml:space="preserve"> </w:t>
      </w:r>
    </w:p>
  </w:footnote>
  <w:footnote w:id="14">
    <w:p w:rsidR="00000000" w:rsidDel="00000000" w:rsidP="00000000" w:rsidRDefault="00000000" w:rsidRPr="00000000" w14:paraId="000000D4">
      <w:pPr>
        <w:spacing w:after="0" w:line="240" w:lineRule="auto"/>
        <w:rPr>
          <w:sz w:val="24"/>
          <w:szCs w:val="24"/>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iCs w:val="1"/>
          <w:sz w:val="20"/>
          <w:szCs w:val="20"/>
          <w:rtl w:val="0"/>
        </w:rPr>
        <w:t xml:space="preserve">Urbanization | Definition, History, Examples, &amp; Facts | Britannica</w:t>
      </w:r>
      <w:r w:rsidDel="00000000" w:rsidR="00000000" w:rsidRPr="00000000">
        <w:rPr>
          <w:sz w:val="20"/>
          <w:szCs w:val="20"/>
          <w:rtl w:val="0"/>
        </w:rPr>
        <w:t xml:space="preserve">, </w:t>
      </w:r>
      <w:hyperlink r:id="rId18">
        <w:r w:rsidDel="00000000" w:rsidR="00000000" w:rsidRPr="00000000">
          <w:rPr>
            <w:color w:val="1155cc"/>
            <w:sz w:val="20"/>
            <w:szCs w:val="20"/>
            <w:u w:val="single"/>
            <w:rtl w:val="0"/>
          </w:rPr>
          <w:t xml:space="preserve">www.britannica.com/topic/urbanization</w:t>
        </w:r>
      </w:hyperlink>
      <w:r w:rsidDel="00000000" w:rsidR="00000000" w:rsidRPr="00000000">
        <w:rPr>
          <w:sz w:val="20"/>
          <w:szCs w:val="20"/>
          <w:rtl w:val="0"/>
        </w:rPr>
        <w:t xml:space="preserve">. Accessed 26 June 2026.</w:t>
      </w:r>
      <w:r w:rsidDel="00000000" w:rsidR="00000000" w:rsidRPr="00000000">
        <w:rPr>
          <w:rtl w:val="0"/>
        </w:rPr>
      </w:r>
    </w:p>
  </w:footnote>
  <w:footnote w:id="24">
    <w:p w:rsidR="00000000" w:rsidDel="00000000" w:rsidP="00000000" w:rsidRDefault="00000000" w:rsidRPr="00000000" w14:paraId="000000D5">
      <w:pPr>
        <w:spacing w:after="0" w:line="240" w:lineRule="auto"/>
        <w:rPr>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i w:val="1"/>
          <w:iCs w:val="1"/>
          <w:sz w:val="20"/>
          <w:szCs w:val="20"/>
          <w:rtl w:val="0"/>
        </w:rPr>
        <w:t xml:space="preserve">Understanding China’s Housing Downturn and the Path Ahead - the US-China Business Council</w:t>
      </w:r>
      <w:r w:rsidDel="00000000" w:rsidR="00000000" w:rsidRPr="00000000">
        <w:rPr>
          <w:sz w:val="20"/>
          <w:szCs w:val="20"/>
          <w:rtl w:val="0"/>
        </w:rPr>
        <w:t xml:space="preserve">, </w:t>
      </w:r>
      <w:hyperlink r:id="rId19">
        <w:r w:rsidDel="00000000" w:rsidR="00000000" w:rsidRPr="00000000">
          <w:rPr>
            <w:color w:val="1155cc"/>
            <w:sz w:val="20"/>
            <w:szCs w:val="20"/>
            <w:u w:val="single"/>
            <w:rtl w:val="0"/>
          </w:rPr>
          <w:t xml:space="preserve">www.uschina.org/articles/understanding-chinas-housing-downturn-and-the-path-ahead/</w:t>
        </w:r>
      </w:hyperlink>
      <w:r w:rsidDel="00000000" w:rsidR="00000000" w:rsidRPr="00000000">
        <w:rPr>
          <w:sz w:val="20"/>
          <w:szCs w:val="20"/>
          <w:rtl w:val="0"/>
        </w:rPr>
        <w:t xml:space="preserve">. Accessed 08 July 2026.</w:t>
      </w:r>
    </w:p>
  </w:footnote>
  <w:footnote w:id="25">
    <w:p w:rsidR="00000000" w:rsidDel="00000000" w:rsidP="00000000" w:rsidRDefault="00000000" w:rsidRPr="00000000" w14:paraId="000000D6">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i w:val="1"/>
          <w:iCs w:val="1"/>
          <w:sz w:val="20"/>
          <w:szCs w:val="20"/>
          <w:rtl w:val="0"/>
        </w:rPr>
        <w:t xml:space="preserve">France Slumps into Housing Crisis, Report Warns - Brussels Signal</w:t>
      </w:r>
      <w:r w:rsidDel="00000000" w:rsidR="00000000" w:rsidRPr="00000000">
        <w:rPr>
          <w:sz w:val="20"/>
          <w:szCs w:val="20"/>
          <w:rtl w:val="0"/>
        </w:rPr>
        <w:t xml:space="preserve">, </w:t>
      </w:r>
      <w:hyperlink r:id="rId20">
        <w:r w:rsidDel="00000000" w:rsidR="00000000" w:rsidRPr="00000000">
          <w:rPr>
            <w:color w:val="1155cc"/>
            <w:sz w:val="20"/>
            <w:szCs w:val="20"/>
            <w:u w:val="single"/>
            <w:rtl w:val="0"/>
          </w:rPr>
          <w:t xml:space="preserve">brusselssignal.eu/2025/02/france-slumps-into-housing-crisis-report-warns/</w:t>
        </w:r>
      </w:hyperlink>
      <w:r w:rsidDel="00000000" w:rsidR="00000000" w:rsidRPr="00000000">
        <w:rPr>
          <w:sz w:val="20"/>
          <w:szCs w:val="20"/>
          <w:rtl w:val="0"/>
        </w:rPr>
        <w:t xml:space="preserve">. Accessed 08 July 2026.</w:t>
      </w:r>
    </w:p>
  </w:footnote>
  <w:footnote w:id="26">
    <w:p w:rsidR="00000000" w:rsidDel="00000000" w:rsidP="00000000" w:rsidRDefault="00000000" w:rsidRPr="00000000" w14:paraId="000000D7">
      <w:pPr>
        <w:spacing w:after="0" w:line="240" w:lineRule="auto"/>
        <w:rPr>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i w:val="1"/>
          <w:iCs w:val="1"/>
          <w:sz w:val="20"/>
          <w:szCs w:val="20"/>
          <w:rtl w:val="0"/>
        </w:rPr>
        <w:t xml:space="preserve">The UK Housing Crisis: Causes, Impact, and Solutions : Housing Digital</w:t>
      </w:r>
      <w:r w:rsidDel="00000000" w:rsidR="00000000" w:rsidRPr="00000000">
        <w:rPr>
          <w:sz w:val="20"/>
          <w:szCs w:val="20"/>
          <w:rtl w:val="0"/>
        </w:rPr>
        <w:t xml:space="preserve">, </w:t>
      </w:r>
      <w:hyperlink r:id="rId21">
        <w:r w:rsidDel="00000000" w:rsidR="00000000" w:rsidRPr="00000000">
          <w:rPr>
            <w:color w:val="1155cc"/>
            <w:sz w:val="20"/>
            <w:szCs w:val="20"/>
            <w:u w:val="single"/>
            <w:rtl w:val="0"/>
          </w:rPr>
          <w:t xml:space="preserve">housingdigital.co.uk/the-uk-housing-crisis-causes-impact-and-solutions/</w:t>
        </w:r>
      </w:hyperlink>
      <w:r w:rsidDel="00000000" w:rsidR="00000000" w:rsidRPr="00000000">
        <w:rPr>
          <w:sz w:val="20"/>
          <w:szCs w:val="20"/>
          <w:rtl w:val="0"/>
        </w:rPr>
        <w:t xml:space="preserve">. Accessed 08 July 2026.</w:t>
      </w:r>
    </w:p>
  </w:footnote>
  <w:footnote w:id="27">
    <w:p w:rsidR="00000000" w:rsidDel="00000000" w:rsidP="00000000" w:rsidRDefault="00000000" w:rsidRPr="00000000" w14:paraId="000000D8">
      <w:pPr>
        <w:spacing w:after="0" w:line="240" w:lineRule="auto"/>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i w:val="1"/>
          <w:iCs w:val="1"/>
          <w:sz w:val="20"/>
          <w:szCs w:val="20"/>
          <w:rtl w:val="0"/>
        </w:rPr>
        <w:t xml:space="preserve">The Affordable Housing Crisis Grows While Efforts to Increase Supply Fall Short | U.S. Gao</w:t>
      </w:r>
      <w:r w:rsidDel="00000000" w:rsidR="00000000" w:rsidRPr="00000000">
        <w:rPr>
          <w:rFonts w:ascii="Arial" w:cs="Arial" w:eastAsia="Arial" w:hAnsi="Arial"/>
          <w:sz w:val="20"/>
          <w:szCs w:val="20"/>
          <w:rtl w:val="0"/>
        </w:rPr>
        <w:t xml:space="preserve">, </w:t>
      </w:r>
      <w:hyperlink r:id="rId22">
        <w:r w:rsidDel="00000000" w:rsidR="00000000" w:rsidRPr="00000000">
          <w:rPr>
            <w:rFonts w:ascii="Arial" w:cs="Arial" w:eastAsia="Arial" w:hAnsi="Arial"/>
            <w:color w:val="1155cc"/>
            <w:sz w:val="18"/>
            <w:szCs w:val="18"/>
            <w:u w:val="single"/>
            <w:rtl w:val="0"/>
          </w:rPr>
          <w:t xml:space="preserve">www.gao.gov/blog/affordable-housing-crisis-grows-while-efforts-increase-supply-fall-short</w:t>
        </w:r>
      </w:hyperlink>
      <w:r w:rsidDel="00000000" w:rsidR="00000000" w:rsidRPr="00000000">
        <w:rPr>
          <w:rFonts w:ascii="Arial" w:cs="Arial" w:eastAsia="Arial" w:hAnsi="Arial"/>
          <w:sz w:val="18"/>
          <w:szCs w:val="18"/>
          <w:rtl w:val="0"/>
        </w:rPr>
        <w:t xml:space="preserve">. Accessed 08 July 2026</w:t>
      </w:r>
      <w:r w:rsidDel="00000000" w:rsidR="00000000" w:rsidRPr="00000000">
        <w:rPr>
          <w:rFonts w:ascii="Arial" w:cs="Arial" w:eastAsia="Arial" w:hAnsi="Arial"/>
          <w:sz w:val="20"/>
          <w:szCs w:val="20"/>
          <w:rtl w:val="0"/>
        </w:rPr>
        <w:t xml:space="preserve">.</w:t>
      </w:r>
    </w:p>
  </w:footnote>
  <w:footnote w:id="28">
    <w:p w:rsidR="00000000" w:rsidDel="00000000" w:rsidP="00000000" w:rsidRDefault="00000000" w:rsidRPr="00000000" w14:paraId="000000D9">
      <w:pPr>
        <w:spacing w:after="0" w:line="240" w:lineRule="auto"/>
        <w:rPr>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i w:val="1"/>
          <w:iCs w:val="1"/>
          <w:sz w:val="20"/>
          <w:szCs w:val="20"/>
          <w:rtl w:val="0"/>
        </w:rPr>
        <w:t xml:space="preserve">Themes</w:t>
      </w:r>
      <w:r w:rsidDel="00000000" w:rsidR="00000000" w:rsidRPr="00000000">
        <w:rPr>
          <w:sz w:val="20"/>
          <w:szCs w:val="20"/>
          <w:rtl w:val="0"/>
        </w:rPr>
        <w:t xml:space="preserve">, </w:t>
      </w:r>
      <w:hyperlink r:id="rId23">
        <w:r w:rsidDel="00000000" w:rsidR="00000000" w:rsidRPr="00000000">
          <w:rPr>
            <w:color w:val="1155cc"/>
            <w:sz w:val="20"/>
            <w:szCs w:val="20"/>
            <w:u w:val="single"/>
            <w:rtl w:val="0"/>
          </w:rPr>
          <w:t xml:space="preserve">www.feantsa.org/en/themes</w:t>
        </w:r>
      </w:hyperlink>
      <w:r w:rsidDel="00000000" w:rsidR="00000000" w:rsidRPr="00000000">
        <w:rPr>
          <w:sz w:val="20"/>
          <w:szCs w:val="20"/>
          <w:rtl w:val="0"/>
        </w:rPr>
        <w:t xml:space="preserve">. Accessed 20 July 2026.</w:t>
      </w:r>
    </w:p>
  </w:footnote>
  <w:footnote w:id="29">
    <w:p w:rsidR="00000000" w:rsidDel="00000000" w:rsidP="00000000" w:rsidRDefault="00000000" w:rsidRPr="00000000" w14:paraId="000000DA">
      <w:pPr>
        <w:spacing w:after="0" w:line="240" w:lineRule="auto"/>
        <w:rPr>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r w:rsidDel="00000000" w:rsidR="00000000" w:rsidRPr="00000000">
        <w:rPr>
          <w:i w:val="1"/>
          <w:iCs w:val="1"/>
          <w:sz w:val="20"/>
          <w:szCs w:val="20"/>
          <w:rtl w:val="0"/>
        </w:rPr>
        <w:t xml:space="preserve">Global Program for Resilient Housing</w:t>
      </w:r>
      <w:r w:rsidDel="00000000" w:rsidR="00000000" w:rsidRPr="00000000">
        <w:rPr>
          <w:sz w:val="20"/>
          <w:szCs w:val="20"/>
          <w:rtl w:val="0"/>
        </w:rPr>
        <w:t xml:space="preserve">, </w:t>
      </w:r>
      <w:hyperlink r:id="rId24">
        <w:r w:rsidDel="00000000" w:rsidR="00000000" w:rsidRPr="00000000">
          <w:rPr>
            <w:color w:val="1155cc"/>
            <w:sz w:val="20"/>
            <w:szCs w:val="20"/>
            <w:u w:val="single"/>
            <w:rtl w:val="0"/>
          </w:rPr>
          <w:t xml:space="preserve">www.worldbank.org/en/topic/disasterriskmanagement/brief/global-program-for-resilient-housing</w:t>
        </w:r>
      </w:hyperlink>
      <w:r w:rsidDel="00000000" w:rsidR="00000000" w:rsidRPr="00000000">
        <w:rPr>
          <w:sz w:val="20"/>
          <w:szCs w:val="20"/>
          <w:rtl w:val="0"/>
        </w:rPr>
        <w:t xml:space="preserve">. Accessed 25 July 2026.</w:t>
      </w:r>
    </w:p>
  </w:footnote>
  <w:footnote w:id="15">
    <w:p w:rsidR="00000000" w:rsidDel="00000000" w:rsidP="00000000" w:rsidRDefault="00000000" w:rsidRPr="00000000" w14:paraId="000000DB">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U.S. Housing Market Crash History (1929–2024) | Housing Almanac, </w:t>
      </w:r>
      <w:hyperlink r:id="rId25">
        <w:r w:rsidDel="00000000" w:rsidR="00000000" w:rsidRPr="00000000">
          <w:rPr>
            <w:color w:val="1155cc"/>
            <w:sz w:val="20"/>
            <w:szCs w:val="20"/>
            <w:u w:val="single"/>
            <w:rtl w:val="0"/>
          </w:rPr>
          <w:t xml:space="preserve">housingalmanac.com/housing-market-crash-history. Accessed 20 July 2026</w:t>
        </w:r>
      </w:hyperlink>
      <w:r w:rsidDel="00000000" w:rsidR="00000000" w:rsidRPr="00000000">
        <w:rPr>
          <w:sz w:val="20"/>
          <w:szCs w:val="20"/>
          <w:rtl w:val="0"/>
        </w:rPr>
        <w:t xml:space="preserve">.</w:t>
      </w:r>
    </w:p>
  </w:footnote>
  <w:footnote w:id="16">
    <w:p w:rsidR="00000000" w:rsidDel="00000000" w:rsidP="00000000" w:rsidRDefault="00000000" w:rsidRPr="00000000" w14:paraId="000000DC">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1 Housing Inequality in 20th-Century America: A Report, </w:t>
      </w:r>
      <w:hyperlink r:id="rId26">
        <w:r w:rsidDel="00000000" w:rsidR="00000000" w:rsidRPr="00000000">
          <w:rPr>
            <w:color w:val="1155cc"/>
            <w:sz w:val="20"/>
            <w:szCs w:val="20"/>
            <w:u w:val="single"/>
            <w:rtl w:val="0"/>
          </w:rPr>
          <w:t xml:space="preserve">journalism.columbia.edu/sites/default/files/content/Careers/Lipman/Lipman%20Housing%20Report.pdf. Accessed 20 July 2026.</w:t>
        </w:r>
      </w:hyperlink>
      <w:r w:rsidDel="00000000" w:rsidR="00000000" w:rsidRPr="00000000">
        <w:rPr>
          <w:rtl w:val="0"/>
        </w:rPr>
      </w:r>
    </w:p>
  </w:footnote>
  <w:footnote w:id="17">
    <w:p w:rsidR="00000000" w:rsidDel="00000000" w:rsidP="00000000" w:rsidRDefault="00000000" w:rsidRPr="00000000" w14:paraId="000000DD">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Reaganomics Unveiled: The Lasting Impact of 1980s Economic Policies, </w:t>
      </w:r>
      <w:hyperlink r:id="rId27">
        <w:r w:rsidDel="00000000" w:rsidR="00000000" w:rsidRPr="00000000">
          <w:rPr>
            <w:color w:val="1155cc"/>
            <w:sz w:val="20"/>
            <w:szCs w:val="20"/>
            <w:u w:val="single"/>
            <w:rtl w:val="0"/>
          </w:rPr>
          <w:t xml:space="preserve">socialstudieshelp.com/american-history-topics/reaganomics-explained-the-economic-policies-of-the-1980s/. Accessed 20 July 2026.</w:t>
        </w:r>
      </w:hyperlink>
      <w:r w:rsidDel="00000000" w:rsidR="00000000" w:rsidRPr="00000000">
        <w:rPr>
          <w:rtl w:val="0"/>
        </w:rPr>
      </w:r>
    </w:p>
  </w:footnote>
  <w:footnote w:id="18">
    <w:p w:rsidR="00000000" w:rsidDel="00000000" w:rsidP="00000000" w:rsidRDefault="00000000" w:rsidRPr="00000000" w14:paraId="000000DE">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Global Housing Crisis World Cities Report 2026 Pathways to Action, </w:t>
      </w:r>
      <w:hyperlink r:id="rId28">
        <w:r w:rsidDel="00000000" w:rsidR="00000000" w:rsidRPr="00000000">
          <w:rPr>
            <w:color w:val="1155cc"/>
            <w:sz w:val="20"/>
            <w:szCs w:val="20"/>
            <w:u w:val="single"/>
            <w:rtl w:val="0"/>
          </w:rPr>
          <w:t xml:space="preserve">unhabitat.org/sites/default/files/2026/05/wcr_2026.pdf. Accessed 08 July 2026.</w:t>
        </w:r>
      </w:hyperlink>
      <w:r w:rsidDel="00000000" w:rsidR="00000000" w:rsidRPr="00000000">
        <w:rPr>
          <w:rtl w:val="0"/>
        </w:rPr>
      </w:r>
    </w:p>
  </w:footnote>
  <w:footnote w:id="19">
    <w:p w:rsidR="00000000" w:rsidDel="00000000" w:rsidP="00000000" w:rsidRDefault="00000000" w:rsidRPr="00000000" w14:paraId="000000DF">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Global Housing Crisis World Cities Report 2026 Pathways to Action, </w:t>
      </w:r>
      <w:hyperlink r:id="rId29">
        <w:r w:rsidDel="00000000" w:rsidR="00000000" w:rsidRPr="00000000">
          <w:rPr>
            <w:color w:val="1155cc"/>
            <w:sz w:val="20"/>
            <w:szCs w:val="20"/>
            <w:u w:val="single"/>
            <w:rtl w:val="0"/>
          </w:rPr>
          <w:t xml:space="preserve">unhabitat.org/sites/default/files/2026/05/wcr_2026.pdf. Accessed 08 July 2026.</w:t>
        </w:r>
      </w:hyperlink>
      <w:r w:rsidDel="00000000" w:rsidR="00000000" w:rsidRPr="00000000">
        <w:rPr>
          <w:rtl w:val="0"/>
        </w:rPr>
      </w:r>
    </w:p>
  </w:footnote>
  <w:footnote w:id="0">
    <w:p w:rsidR="00000000" w:rsidDel="00000000" w:rsidP="00000000" w:rsidRDefault="00000000" w:rsidRPr="00000000" w14:paraId="000000E0">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“UN Upholds Housing as a Human Right on World Habitat Day.” </w:t>
      </w:r>
      <w:r w:rsidDel="00000000" w:rsidR="00000000" w:rsidRPr="00000000">
        <w:rPr>
          <w:i w:val="1"/>
          <w:iCs w:val="1"/>
          <w:sz w:val="20"/>
          <w:szCs w:val="20"/>
          <w:rtl w:val="0"/>
        </w:rPr>
        <w:t xml:space="preserve">UN News</w:t>
      </w:r>
      <w:r w:rsidDel="00000000" w:rsidR="00000000" w:rsidRPr="00000000">
        <w:rPr>
          <w:sz w:val="20"/>
          <w:szCs w:val="20"/>
          <w:rtl w:val="0"/>
        </w:rPr>
        <w:t xml:space="preserve">, United Nations, 7 Oct. 2026,</w:t>
      </w:r>
      <w:hyperlink r:id="rId30">
        <w:r w:rsidDel="00000000" w:rsidR="00000000" w:rsidRPr="00000000">
          <w:rPr>
            <w:sz w:val="20"/>
            <w:szCs w:val="20"/>
            <w:rtl w:val="0"/>
          </w:rPr>
          <w:t xml:space="preserve"> </w:t>
        </w:r>
      </w:hyperlink>
      <w:hyperlink r:id="rId31">
        <w:r w:rsidDel="00000000" w:rsidR="00000000" w:rsidRPr="00000000">
          <w:rPr>
            <w:color w:val="1155cc"/>
            <w:sz w:val="20"/>
            <w:szCs w:val="20"/>
            <w:u w:val="single"/>
            <w:rtl w:val="0"/>
          </w:rPr>
          <w:t xml:space="preserve">https://news.un.org/en/story/2026/10/1168520</w:t>
        </w:r>
      </w:hyperlink>
      <w:r w:rsidDel="00000000" w:rsidR="00000000" w:rsidRPr="00000000">
        <w:rPr>
          <w:sz w:val="20"/>
          <w:szCs w:val="20"/>
          <w:rtl w:val="0"/>
        </w:rPr>
        <w:t xml:space="preserve">.</w:t>
      </w:r>
    </w:p>
  </w:footnote>
  <w:footnote w:id="1">
    <w:p w:rsidR="00000000" w:rsidDel="00000000" w:rsidP="00000000" w:rsidRDefault="00000000" w:rsidRPr="00000000" w14:paraId="000000E1">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Joint Center for Housing Studies of Harvard University. </w:t>
      </w:r>
      <w:r w:rsidDel="00000000" w:rsidR="00000000" w:rsidRPr="00000000">
        <w:rPr>
          <w:i w:val="1"/>
          <w:iCs w:val="1"/>
          <w:sz w:val="20"/>
          <w:szCs w:val="20"/>
          <w:rtl w:val="0"/>
        </w:rPr>
        <w:t xml:space="preserve">The State of the Nation’s Housing 2026</w:t>
      </w:r>
      <w:r w:rsidDel="00000000" w:rsidR="00000000" w:rsidRPr="00000000">
        <w:rPr>
          <w:sz w:val="20"/>
          <w:szCs w:val="20"/>
          <w:rtl w:val="0"/>
        </w:rPr>
        <w:t xml:space="preserve">. Harvard University, 2026,</w:t>
      </w:r>
      <w:hyperlink r:id="rId32">
        <w:r w:rsidDel="00000000" w:rsidR="00000000" w:rsidRPr="00000000">
          <w:rPr>
            <w:sz w:val="20"/>
            <w:szCs w:val="20"/>
            <w:rtl w:val="0"/>
          </w:rPr>
          <w:t xml:space="preserve"> </w:t>
        </w:r>
      </w:hyperlink>
      <w:hyperlink r:id="rId33">
        <w:r w:rsidDel="00000000" w:rsidR="00000000" w:rsidRPr="00000000">
          <w:rPr>
            <w:color w:val="1155cc"/>
            <w:sz w:val="20"/>
            <w:szCs w:val="20"/>
            <w:u w:val="single"/>
            <w:rtl w:val="0"/>
          </w:rPr>
          <w:t xml:space="preserve">https://www.jchs.harvard.edu/sites/default/files/reports/files/Harvard_JCHS_The_State_of_the_Nations_Housing_2026_Embargoed.pdf</w:t>
        </w:r>
      </w:hyperlink>
      <w:r w:rsidDel="00000000" w:rsidR="00000000" w:rsidRPr="00000000">
        <w:rPr>
          <w:sz w:val="20"/>
          <w:szCs w:val="20"/>
          <w:rtl w:val="0"/>
        </w:rPr>
        <w:t xml:space="preserve">.</w:t>
      </w:r>
    </w:p>
    <w:p w:rsidR="00000000" w:rsidDel="00000000" w:rsidP="00000000" w:rsidRDefault="00000000" w:rsidRPr="00000000" w14:paraId="000000E2">
      <w:pPr>
        <w:spacing w:after="0" w:line="240" w:lineRule="auto"/>
        <w:rPr>
          <w:sz w:val="20"/>
          <w:szCs w:val="20"/>
        </w:rPr>
      </w:pPr>
      <w:r w:rsidDel="00000000" w:rsidR="00000000" w:rsidRPr="00000000">
        <w:rPr>
          <w:rtl w:val="0"/>
        </w:rPr>
      </w:r>
    </w:p>
  </w:footnote>
  <w:footnote w:id="23">
    <w:p w:rsidR="00000000" w:rsidDel="00000000" w:rsidP="00000000" w:rsidRDefault="00000000" w:rsidRPr="00000000" w14:paraId="000000E3">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Great Migration (1910-1970).” National Archives, </w:t>
      </w:r>
      <w:hyperlink r:id="rId34">
        <w:r w:rsidDel="00000000" w:rsidR="00000000" w:rsidRPr="00000000">
          <w:rPr>
            <w:color w:val="1155cc"/>
            <w:sz w:val="20"/>
            <w:szCs w:val="20"/>
            <w:u w:val="single"/>
            <w:rtl w:val="0"/>
          </w:rPr>
          <w:t xml:space="preserve">https://www.archives.gov/research/african-americans/migrations/great-migration</w:t>
        </w:r>
      </w:hyperlink>
      <w:r w:rsidDel="00000000" w:rsidR="00000000" w:rsidRPr="00000000">
        <w:rPr>
          <w:sz w:val="20"/>
          <w:szCs w:val="20"/>
          <w:rtl w:val="0"/>
        </w:rPr>
        <w:t xml:space="preserve">. Accessed 12 Oct. 2026</w:t>
      </w:r>
    </w:p>
  </w:footnote>
  <w:footnote w:id="20">
    <w:p w:rsidR="00000000" w:rsidDel="00000000" w:rsidP="00000000" w:rsidRDefault="00000000" w:rsidRPr="00000000" w14:paraId="000000E4">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17 Goals.” United Nations, </w:t>
      </w:r>
      <w:hyperlink r:id="rId35">
        <w:r w:rsidDel="00000000" w:rsidR="00000000" w:rsidRPr="00000000">
          <w:rPr>
            <w:color w:val="1155cc"/>
            <w:sz w:val="20"/>
            <w:szCs w:val="20"/>
            <w:u w:val="single"/>
            <w:rtl w:val="0"/>
          </w:rPr>
          <w:t xml:space="preserve">https://www.un.org/sustainabledevelopment/development-goals/</w:t>
        </w:r>
      </w:hyperlink>
      <w:r w:rsidDel="00000000" w:rsidR="00000000" w:rsidRPr="00000000">
        <w:rPr>
          <w:sz w:val="20"/>
          <w:szCs w:val="20"/>
          <w:rtl w:val="0"/>
        </w:rPr>
        <w:t xml:space="preserve">.  Accessed 12 Oct. 2026.</w:t>
      </w:r>
    </w:p>
  </w:footnote>
  <w:footnote w:id="21">
    <w:p w:rsidR="00000000" w:rsidDel="00000000" w:rsidP="00000000" w:rsidRDefault="00000000" w:rsidRPr="00000000" w14:paraId="000000E5">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“Housing and Inequality: A Critical Link to Economic Disparities.” VoxEU | CEPR, </w:t>
      </w:r>
      <w:hyperlink r:id="rId36">
        <w:r w:rsidDel="00000000" w:rsidR="00000000" w:rsidRPr="00000000">
          <w:rPr>
            <w:color w:val="1155cc"/>
            <w:sz w:val="20"/>
            <w:szCs w:val="20"/>
            <w:u w:val="single"/>
            <w:rtl w:val="0"/>
          </w:rPr>
          <w:t xml:space="preserve">https://cepr.org/voxeu/columns/housing-and-inequality-critical-link-economic-disparities</w:t>
        </w:r>
      </w:hyperlink>
      <w:r w:rsidDel="00000000" w:rsidR="00000000" w:rsidRPr="00000000">
        <w:rPr>
          <w:sz w:val="20"/>
          <w:szCs w:val="20"/>
          <w:rtl w:val="0"/>
        </w:rPr>
        <w:t xml:space="preserve">.  Accessed 12 Oct. 2026.</w:t>
      </w:r>
    </w:p>
    <w:p w:rsidR="00000000" w:rsidDel="00000000" w:rsidP="00000000" w:rsidRDefault="00000000" w:rsidRPr="00000000" w14:paraId="000000E6">
      <w:pPr>
        <w:spacing w:after="0" w:line="240" w:lineRule="auto"/>
        <w:rPr>
          <w:sz w:val="20"/>
          <w:szCs w:val="20"/>
        </w:rPr>
      </w:pPr>
      <w:r w:rsidDel="00000000" w:rsidR="00000000" w:rsidRPr="00000000">
        <w:rPr>
          <w:rtl w:val="0"/>
        </w:rPr>
      </w:r>
    </w:p>
    <w:p w:rsidR="00000000" w:rsidDel="00000000" w:rsidP="00000000" w:rsidRDefault="00000000" w:rsidRPr="00000000" w14:paraId="000000E7">
      <w:pPr>
        <w:spacing w:after="0" w:line="240" w:lineRule="auto"/>
        <w:rPr>
          <w:sz w:val="20"/>
          <w:szCs w:val="20"/>
        </w:rPr>
      </w:pPr>
      <w:r w:rsidDel="00000000" w:rsidR="00000000" w:rsidRPr="00000000">
        <w:rPr>
          <w:rtl w:val="0"/>
        </w:rPr>
      </w:r>
    </w:p>
  </w:footnote>
  <w:footnote w:id="22">
    <w:p w:rsidR="00000000" w:rsidDel="00000000" w:rsidP="00000000" w:rsidRDefault="00000000" w:rsidRPr="00000000" w14:paraId="000000E8">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Impact of Public Space on Urban Loneliness.” European Urban Initiative, </w:t>
      </w:r>
      <w:hyperlink r:id="rId37">
        <w:r w:rsidDel="00000000" w:rsidR="00000000" w:rsidRPr="00000000">
          <w:rPr>
            <w:color w:val="1155cc"/>
            <w:sz w:val="20"/>
            <w:szCs w:val="20"/>
            <w:u w:val="single"/>
            <w:rtl w:val="0"/>
          </w:rPr>
          <w:t xml:space="preserve">https://uia.urban-initiative.eu/en/news/impact-public-space-urban-loneliness</w:t>
        </w:r>
      </w:hyperlink>
      <w:r w:rsidDel="00000000" w:rsidR="00000000" w:rsidRPr="00000000">
        <w:rPr>
          <w:sz w:val="20"/>
          <w:szCs w:val="20"/>
          <w:rtl w:val="0"/>
        </w:rPr>
        <w:t xml:space="preserve">.  Accessed 12 Oct. 2026.</w:t>
      </w:r>
    </w:p>
  </w:footnote>
  <w:footnote w:id="34">
    <w:p w:rsidR="00000000" w:rsidDel="00000000" w:rsidP="00000000" w:rsidRDefault="00000000" w:rsidRPr="00000000" w14:paraId="000000E9">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United Nations Human Rights Council. “Adequate Housing as a Component of the Right to an Adequate Standard of Living and the Right to Non-Discrimination in This Context.” </w:t>
      </w:r>
      <w:r w:rsidDel="00000000" w:rsidR="00000000" w:rsidRPr="00000000">
        <w:rPr>
          <w:i w:val="1"/>
          <w:iCs w:val="1"/>
          <w:sz w:val="20"/>
          <w:szCs w:val="20"/>
          <w:rtl w:val="0"/>
        </w:rPr>
        <w:t xml:space="preserve">United Nations</w:t>
      </w:r>
      <w:r w:rsidDel="00000000" w:rsidR="00000000" w:rsidRPr="00000000">
        <w:rPr>
          <w:sz w:val="20"/>
          <w:szCs w:val="20"/>
          <w:rtl w:val="0"/>
        </w:rPr>
        <w:t xml:space="preserve">, 13 Apr. 2023,</w:t>
      </w:r>
      <w:hyperlink r:id="rId38">
        <w:r w:rsidDel="00000000" w:rsidR="00000000" w:rsidRPr="00000000">
          <w:rPr>
            <w:sz w:val="20"/>
            <w:szCs w:val="20"/>
            <w:rtl w:val="0"/>
          </w:rPr>
          <w:t xml:space="preserve"> </w:t>
        </w:r>
      </w:hyperlink>
      <w:hyperlink r:id="rId39">
        <w:r w:rsidDel="00000000" w:rsidR="00000000" w:rsidRPr="00000000">
          <w:rPr>
            <w:color w:val="1155cc"/>
            <w:sz w:val="20"/>
            <w:szCs w:val="20"/>
            <w:u w:val="single"/>
            <w:rtl w:val="0"/>
          </w:rPr>
          <w:t xml:space="preserve">https://digitallibrary.un.org/record/4012873</w:t>
        </w:r>
      </w:hyperlink>
      <w:r w:rsidDel="00000000" w:rsidR="00000000" w:rsidRPr="00000000">
        <w:rPr>
          <w:sz w:val="20"/>
          <w:szCs w:val="20"/>
          <w:rtl w:val="0"/>
        </w:rPr>
        <w:t xml:space="preserve">.</w:t>
      </w:r>
    </w:p>
  </w:footnote>
  <w:footnote w:id="35">
    <w:p w:rsidR="00000000" w:rsidDel="00000000" w:rsidP="00000000" w:rsidRDefault="00000000" w:rsidRPr="00000000" w14:paraId="000000EA">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United Nations General Assembly. </w:t>
      </w:r>
      <w:r w:rsidDel="00000000" w:rsidR="00000000" w:rsidRPr="00000000">
        <w:rPr>
          <w:i w:val="1"/>
          <w:iCs w:val="1"/>
          <w:sz w:val="20"/>
          <w:szCs w:val="20"/>
          <w:rtl w:val="0"/>
        </w:rPr>
        <w:t xml:space="preserve">International Covenant on Economic, Social and Cultural Rights</w:t>
      </w:r>
      <w:r w:rsidDel="00000000" w:rsidR="00000000" w:rsidRPr="00000000">
        <w:rPr>
          <w:sz w:val="20"/>
          <w:szCs w:val="20"/>
          <w:rtl w:val="0"/>
        </w:rPr>
        <w:t xml:space="preserve">. 16 Dec. 1966,</w:t>
      </w:r>
      <w:hyperlink r:id="rId40">
        <w:r w:rsidDel="00000000" w:rsidR="00000000" w:rsidRPr="00000000">
          <w:rPr>
            <w:sz w:val="20"/>
            <w:szCs w:val="20"/>
            <w:rtl w:val="0"/>
          </w:rPr>
          <w:t xml:space="preserve"> </w:t>
        </w:r>
      </w:hyperlink>
      <w:hyperlink r:id="rId41">
        <w:r w:rsidDel="00000000" w:rsidR="00000000" w:rsidRPr="00000000">
          <w:rPr>
            <w:color w:val="1155cc"/>
            <w:sz w:val="20"/>
            <w:szCs w:val="20"/>
            <w:u w:val="single"/>
            <w:rtl w:val="0"/>
          </w:rPr>
          <w:t xml:space="preserve">https://www.ohchr.org/en/instruments-mechanisms/instruments/international-covenant-economic-social-and-cultural-rights</w:t>
        </w:r>
      </w:hyperlink>
      <w:r w:rsidDel="00000000" w:rsidR="00000000" w:rsidRPr="00000000">
        <w:rPr>
          <w:sz w:val="20"/>
          <w:szCs w:val="20"/>
          <w:rtl w:val="0"/>
        </w:rPr>
        <w:t xml:space="preserve">.</w:t>
      </w:r>
    </w:p>
  </w:footnote>
  <w:footnote w:id="36">
    <w:p w:rsidR="00000000" w:rsidDel="00000000" w:rsidP="00000000" w:rsidRDefault="00000000" w:rsidRPr="00000000" w14:paraId="000000EB">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United Nations Human Settlements Programme. “World Urban Forum 13.” </w:t>
      </w:r>
      <w:r w:rsidDel="00000000" w:rsidR="00000000" w:rsidRPr="00000000">
        <w:rPr>
          <w:i w:val="1"/>
          <w:iCs w:val="1"/>
          <w:sz w:val="20"/>
          <w:szCs w:val="20"/>
          <w:rtl w:val="0"/>
        </w:rPr>
        <w:t xml:space="preserve">World Urban Forum</w:t>
      </w:r>
      <w:r w:rsidDel="00000000" w:rsidR="00000000" w:rsidRPr="00000000">
        <w:rPr>
          <w:sz w:val="20"/>
          <w:szCs w:val="20"/>
          <w:rtl w:val="0"/>
        </w:rPr>
        <w:t xml:space="preserve">, 2026,</w:t>
      </w:r>
      <w:hyperlink r:id="rId42">
        <w:r w:rsidDel="00000000" w:rsidR="00000000" w:rsidRPr="00000000">
          <w:rPr>
            <w:sz w:val="20"/>
            <w:szCs w:val="20"/>
            <w:rtl w:val="0"/>
          </w:rPr>
          <w:t xml:space="preserve"> </w:t>
        </w:r>
      </w:hyperlink>
      <w:hyperlink r:id="rId43">
        <w:r w:rsidDel="00000000" w:rsidR="00000000" w:rsidRPr="00000000">
          <w:rPr>
            <w:color w:val="1155cc"/>
            <w:sz w:val="20"/>
            <w:szCs w:val="20"/>
            <w:u w:val="single"/>
            <w:rtl w:val="0"/>
          </w:rPr>
          <w:t xml:space="preserve">https://wuf.unhabitat.org/wuf13</w:t>
        </w:r>
      </w:hyperlink>
      <w:r w:rsidDel="00000000" w:rsidR="00000000" w:rsidRPr="00000000">
        <w:rPr>
          <w:sz w:val="20"/>
          <w:szCs w:val="20"/>
          <w:rtl w:val="0"/>
        </w:rPr>
        <w:t xml:space="preserve">.</w:t>
      </w:r>
    </w:p>
    <w:p w:rsidR="00000000" w:rsidDel="00000000" w:rsidP="00000000" w:rsidRDefault="00000000" w:rsidRPr="00000000" w14:paraId="000000EC">
      <w:pPr>
        <w:spacing w:after="0" w:line="240" w:lineRule="auto"/>
        <w:rPr>
          <w:sz w:val="20"/>
          <w:szCs w:val="20"/>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1"/>
        <w:bCs w:val="1"/>
        <w:i w:val="0"/>
        <w:iCs w:val="0"/>
        <w:smallCaps w:val="0"/>
        <w:strike w:val="0"/>
        <w:color w:val="006699"/>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6699"/>
        <w:sz w:val="24"/>
        <w:szCs w:val="24"/>
        <w:u w:val="none"/>
        <w:shd w:fill="auto" w:val="clear"/>
        <w:vertAlign w:val="baseline"/>
        <w:rtl w:val="0"/>
      </w:rPr>
      <w:t xml:space="preserve">DEUTSCHE SCHULE THESSALONIKI MODEL UNITED NATIONS | 202</w:t>
    </w:r>
    <w:r w:rsidDel="00000000" w:rsidR="00000000" w:rsidRPr="00000000">
      <w:rPr>
        <w:b w:val="1"/>
        <w:bCs w:val="1"/>
        <w:color w:val="006699"/>
        <w:sz w:val="24"/>
        <w:szCs w:val="24"/>
        <w:rtl w:val="0"/>
      </w:rPr>
      <w:t xml:space="preserve">6</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header"/>
    <w:basedOn w:val="a"/>
    <w:link w:val="Char"/>
    <w:uiPriority w:val="99"/>
    <w:unhideWhenUsed w:val="1"/>
    <w:rsid w:val="00F60808"/>
    <w:pPr>
      <w:tabs>
        <w:tab w:val="center" w:pos="4153"/>
        <w:tab w:val="right" w:pos="8306"/>
      </w:tabs>
      <w:spacing w:after="0" w:line="240" w:lineRule="auto"/>
    </w:pPr>
  </w:style>
  <w:style w:type="character" w:styleId="Char" w:customStyle="1">
    <w:name w:val="Κεφαλίδα Char"/>
    <w:basedOn w:val="a0"/>
    <w:link w:val="a3"/>
    <w:uiPriority w:val="99"/>
    <w:rsid w:val="00F60808"/>
  </w:style>
  <w:style w:type="paragraph" w:styleId="a4">
    <w:name w:val="footer"/>
    <w:basedOn w:val="a"/>
    <w:link w:val="Char0"/>
    <w:uiPriority w:val="99"/>
    <w:unhideWhenUsed w:val="1"/>
    <w:rsid w:val="00F60808"/>
    <w:pPr>
      <w:tabs>
        <w:tab w:val="center" w:pos="4153"/>
        <w:tab w:val="right" w:pos="8306"/>
      </w:tabs>
      <w:spacing w:after="0" w:line="240" w:lineRule="auto"/>
    </w:pPr>
  </w:style>
  <w:style w:type="character" w:styleId="Char0" w:customStyle="1">
    <w:name w:val="Υποσέλιδο Char"/>
    <w:basedOn w:val="a0"/>
    <w:link w:val="a4"/>
    <w:uiPriority w:val="99"/>
    <w:rsid w:val="00F60808"/>
  </w:style>
  <w:style w:type="table" w:styleId="a5">
    <w:name w:val="Table Grid"/>
    <w:basedOn w:val="a1"/>
    <w:uiPriority w:val="59"/>
    <w:rsid w:val="00FA0C06"/>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6">
    <w:name w:val="footnote text"/>
    <w:basedOn w:val="a"/>
    <w:link w:val="Char1"/>
    <w:uiPriority w:val="99"/>
    <w:semiHidden w:val="1"/>
    <w:unhideWhenUsed w:val="1"/>
    <w:rsid w:val="00E86E28"/>
    <w:pPr>
      <w:spacing w:after="0" w:line="240" w:lineRule="auto"/>
    </w:pPr>
    <w:rPr>
      <w:sz w:val="20"/>
      <w:szCs w:val="20"/>
    </w:rPr>
  </w:style>
  <w:style w:type="character" w:styleId="Char1" w:customStyle="1">
    <w:name w:val="Κείμενο υποσημείωσης Char"/>
    <w:basedOn w:val="a0"/>
    <w:link w:val="a6"/>
    <w:uiPriority w:val="99"/>
    <w:semiHidden w:val="1"/>
    <w:rsid w:val="00E86E28"/>
    <w:rPr>
      <w:sz w:val="20"/>
      <w:szCs w:val="20"/>
    </w:rPr>
  </w:style>
  <w:style w:type="character" w:styleId="a7">
    <w:name w:val="footnote reference"/>
    <w:basedOn w:val="a0"/>
    <w:uiPriority w:val="99"/>
    <w:semiHidden w:val="1"/>
    <w:unhideWhenUsed w:val="1"/>
    <w:rsid w:val="00E86E28"/>
    <w:rPr>
      <w:vertAlign w:val="superscript"/>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journalism.columbia.edu/sites/default/files/content/Careers/Lipman/Lipman%20Housing%20Report.pdf" TargetMode="External"/><Relationship Id="rId42" Type="http://schemas.openxmlformats.org/officeDocument/2006/relationships/hyperlink" Target="http://www.britannica.com/topic/homelessness" TargetMode="External"/><Relationship Id="rId41" Type="http://schemas.openxmlformats.org/officeDocument/2006/relationships/hyperlink" Target="http://www.jchs.harvard.edu/sites/default/files/reports/files/Harvard_JCHS_The_State_of_the_Nations_Housing_2024.pdf" TargetMode="External"/><Relationship Id="rId44" Type="http://schemas.openxmlformats.org/officeDocument/2006/relationships/hyperlink" Target="http://www.ohchr.org/en/special-procedures/sr-housing/human-right-adequate-housing" TargetMode="External"/><Relationship Id="rId43" Type="http://schemas.openxmlformats.org/officeDocument/2006/relationships/hyperlink" Target="http://lifestyle.sustainability-directory.com/term/housing-instability" TargetMode="External"/><Relationship Id="rId46" Type="http://schemas.openxmlformats.org/officeDocument/2006/relationships/hyperlink" Target="http://homesight.org/the-impact-of-urban-planning-on-quality-of-life" TargetMode="External"/><Relationship Id="rId45" Type="http://schemas.openxmlformats.org/officeDocument/2006/relationships/hyperlink" Target="http://www.investopedia.com/ask/answers/050515/did-repeal-glasssteagall-act-contribute-2008-financial-crisis.asp"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manos30gr@gmail.com" TargetMode="External"/><Relationship Id="rId48" Type="http://schemas.openxmlformats.org/officeDocument/2006/relationships/hyperlink" Target="http://doh.colorado.gov/office-of-housing-finance-and-sustainability" TargetMode="External"/><Relationship Id="rId47" Type="http://schemas.openxmlformats.org/officeDocument/2006/relationships/hyperlink" Target="http://lifestyle.sustainability-directory.com/area/low-income-households/resource/4" TargetMode="External"/><Relationship Id="rId49" Type="http://schemas.openxmlformats.org/officeDocument/2006/relationships/hyperlink" Target="http://www.britannica.com/topic/poverty"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 Id="rId31" Type="http://schemas.openxmlformats.org/officeDocument/2006/relationships/hyperlink" Target="http://www.forbes.com/councils/forbesrealestatecouncil/2020/01/06/how-whole-communities-benefit-from-affordable-housing" TargetMode="External"/><Relationship Id="rId30" Type="http://schemas.openxmlformats.org/officeDocument/2006/relationships/hyperlink" Target="http://www.britannica.com/topic/American-Recovery-and-Reinvestment-Act" TargetMode="External"/><Relationship Id="rId33" Type="http://schemas.openxmlformats.org/officeDocument/2006/relationships/hyperlink" Target="http://energy-poverty.ec.europa.eu/epah-indicators" TargetMode="External"/><Relationship Id="rId32" Type="http://schemas.openxmlformats.org/officeDocument/2006/relationships/hyperlink" Target="http://www.wallstreetmojo.com/economic-inequality" TargetMode="External"/><Relationship Id="rId35" Type="http://schemas.openxmlformats.org/officeDocument/2006/relationships/hyperlink" Target="http://brusselssignal.eu/2025/02/france-slumps-into-housing-crisis-report-warns" TargetMode="External"/><Relationship Id="rId34" Type="http://schemas.openxmlformats.org/officeDocument/2006/relationships/hyperlink" Target="http://dictionary.cambridge.org/dictionary/english/financial-burden" TargetMode="External"/><Relationship Id="rId71" Type="http://schemas.openxmlformats.org/officeDocument/2006/relationships/footer" Target="footer1.xml"/><Relationship Id="rId70" Type="http://schemas.openxmlformats.org/officeDocument/2006/relationships/header" Target="header1.xml"/><Relationship Id="rId37" Type="http://schemas.openxmlformats.org/officeDocument/2006/relationships/hyperlink" Target="http://unhabitat.org/sites/default/files/2026/05/wcr_2026.pdf" TargetMode="External"/><Relationship Id="rId36" Type="http://schemas.openxmlformats.org/officeDocument/2006/relationships/hyperlink" Target="http://wealthvieu.com/banking/banking-basics/glass-steagall-act-explained" TargetMode="External"/><Relationship Id="rId39" Type="http://schemas.openxmlformats.org/officeDocument/2006/relationships/hyperlink" Target="http://www.govinfo.gov/content/pkg/COMPS-10349/pdf/COMPS-10349.pdf" TargetMode="External"/><Relationship Id="rId38" Type="http://schemas.openxmlformats.org/officeDocument/2006/relationships/hyperlink" Target="http://www.worldbank.org/en/topic/disasterriskmanagement/brief/global-program-for-resilient-housing" TargetMode="External"/><Relationship Id="rId62" Type="http://schemas.openxmlformats.org/officeDocument/2006/relationships/hyperlink" Target="https://wuf.unhabitat.org/wuf13" TargetMode="External"/><Relationship Id="rId61" Type="http://schemas.openxmlformats.org/officeDocument/2006/relationships/hyperlink" Target="https://digitallibrary.un.org/record/4012873" TargetMode="External"/><Relationship Id="rId20" Type="http://schemas.openxmlformats.org/officeDocument/2006/relationships/hyperlink" Target="https://dictionary.cambridge.org/dictionary/english/own" TargetMode="External"/><Relationship Id="rId64" Type="http://schemas.openxmlformats.org/officeDocument/2006/relationships/hyperlink" Target="http://www.uschina.org/articles/understanding-chinas-housing-downturn-and-the-path-ahead" TargetMode="External"/><Relationship Id="rId63" Type="http://schemas.openxmlformats.org/officeDocument/2006/relationships/hyperlink" Target="https://wuf.unhabitat.org/wuf13" TargetMode="External"/><Relationship Id="rId22" Type="http://schemas.openxmlformats.org/officeDocument/2006/relationships/hyperlink" Target="https://dictionary.cambridge.org/dictionary/english/organization" TargetMode="External"/><Relationship Id="rId66" Type="http://schemas.openxmlformats.org/officeDocument/2006/relationships/hyperlink" Target="http://www.britannica.com/topic/urbanization" TargetMode="External"/><Relationship Id="rId21" Type="http://schemas.openxmlformats.org/officeDocument/2006/relationships/hyperlink" Target="https://dictionary.cambridge.org/dictionary/english/government" TargetMode="External"/><Relationship Id="rId65" Type="http://schemas.openxmlformats.org/officeDocument/2006/relationships/hyperlink" Target="http://www.worldbank.org/ext/en/topic/urban-development" TargetMode="External"/><Relationship Id="rId24" Type="http://schemas.openxmlformats.org/officeDocument/2006/relationships/hyperlink" Target="https://dictionary.cambridge.org/dictionary/english/rented" TargetMode="External"/><Relationship Id="rId68" Type="http://schemas.openxmlformats.org/officeDocument/2006/relationships/hyperlink" Target="http://www.unesco.org/en/query-list/u/urban-development" TargetMode="External"/><Relationship Id="rId23" Type="http://schemas.openxmlformats.org/officeDocument/2006/relationships/hyperlink" Target="https://dictionary.cambridge.org/dictionary/english/profit" TargetMode="External"/><Relationship Id="rId67" Type="http://schemas.openxmlformats.org/officeDocument/2006/relationships/hyperlink" Target="http://housingalmanac.com/housing-market-crash-history" TargetMode="External"/><Relationship Id="rId60" Type="http://schemas.openxmlformats.org/officeDocument/2006/relationships/hyperlink" Target="https://digitallibrary.un.org/record/4012873" TargetMode="External"/><Relationship Id="rId26" Type="http://schemas.openxmlformats.org/officeDocument/2006/relationships/hyperlink" Target="https://dictionary.cambridge.org/dictionary/english/low" TargetMode="External"/><Relationship Id="rId25" Type="http://schemas.openxmlformats.org/officeDocument/2006/relationships/hyperlink" Target="https://dictionary.cambridge.org/dictionary/english/people" TargetMode="External"/><Relationship Id="rId69" Type="http://schemas.openxmlformats.org/officeDocument/2006/relationships/hyperlink" Target="http://wuf.unhabitat.org/news/wuf13-concludes-powerful-call-action-global-housing-crisis" TargetMode="External"/><Relationship Id="rId28" Type="http://schemas.openxmlformats.org/officeDocument/2006/relationships/hyperlink" Target="http://humanrights.asn.au/ICESCR/GeneralComment4" TargetMode="External"/><Relationship Id="rId27" Type="http://schemas.openxmlformats.org/officeDocument/2006/relationships/hyperlink" Target="https://dictionary.cambridge.org/dictionary/english/income" TargetMode="External"/><Relationship Id="rId29" Type="http://schemas.openxmlformats.org/officeDocument/2006/relationships/hyperlink" Target="http://www.gao.gov/blog/affordable-housing-crisis-grows-while-efforts-increase-supply-fall-short" TargetMode="External"/><Relationship Id="rId51" Type="http://schemas.openxmlformats.org/officeDocument/2006/relationships/hyperlink" Target="http://www.liberties.eu/en/stories/social-exclusion/43579" TargetMode="External"/><Relationship Id="rId50" Type="http://schemas.openxmlformats.org/officeDocument/2006/relationships/hyperlink" Target="http://socialstudieshelp.com/american-history-topics/reaganomics-explained-the-economic-policies-of-the-1980s" TargetMode="External"/><Relationship Id="rId53" Type="http://schemas.openxmlformats.org/officeDocument/2006/relationships/hyperlink" Target="http://esg.sustainability-directory.com/term/sustainable-urbanization" TargetMode="External"/><Relationship Id="rId52" Type="http://schemas.openxmlformats.org/officeDocument/2006/relationships/hyperlink" Target="http://dictionary.cambridge.org/dictionary/english/social-housing" TargetMode="External"/><Relationship Id="rId11" Type="http://schemas.openxmlformats.org/officeDocument/2006/relationships/hyperlink" Target="https://dictionary.cambridge.org/dictionary/english/money" TargetMode="External"/><Relationship Id="rId55" Type="http://schemas.openxmlformats.org/officeDocument/2006/relationships/hyperlink" Target="http://www.weforum.org/stories/2024/06/global-housing-crisis-practical-solutions" TargetMode="External"/><Relationship Id="rId10" Type="http://schemas.openxmlformats.org/officeDocument/2006/relationships/hyperlink" Target="https://dictionary.cambridge.org/dictionary/english/amount" TargetMode="External"/><Relationship Id="rId54" Type="http://schemas.openxmlformats.org/officeDocument/2006/relationships/hyperlink" Target="http://feps-europe.eu/wp-content/uploads/2025/12/PB-Housing-Handbook-DIGITAL.pdf" TargetMode="External"/><Relationship Id="rId13" Type="http://schemas.openxmlformats.org/officeDocument/2006/relationships/hyperlink" Target="https://dictionary.cambridge.org/dictionary/english/cause" TargetMode="External"/><Relationship Id="rId57" Type="http://schemas.openxmlformats.org/officeDocument/2006/relationships/hyperlink" Target="http://www.ohchr.org/en/documents/thematic-reports/a75148-report-covid-19-and-right-housing-impacts-and-way-forward" TargetMode="External"/><Relationship Id="rId12" Type="http://schemas.openxmlformats.org/officeDocument/2006/relationships/hyperlink" Target="https://dictionary.cambridge.org/dictionary/english/pay" TargetMode="External"/><Relationship Id="rId56" Type="http://schemas.openxmlformats.org/officeDocument/2006/relationships/hyperlink" Target="http://housingdigital.co.uk/the-uk-housing-crisis-causes-impact-and-solutions" TargetMode="External"/><Relationship Id="rId15" Type="http://schemas.openxmlformats.org/officeDocument/2006/relationships/hyperlink" Target="https://dictionary.cambridge.org/dictionary/english/worry" TargetMode="External"/><Relationship Id="rId59" Type="http://schemas.openxmlformats.org/officeDocument/2006/relationships/hyperlink" Target="https://www.ohchr.org/en/instruments-mechanisms/instruments/international-covenant-economic-social-and-cultural-rights" TargetMode="External"/><Relationship Id="rId14" Type="http://schemas.openxmlformats.org/officeDocument/2006/relationships/hyperlink" Target="https://dictionary.cambridge.org/dictionary/english/difficulty" TargetMode="External"/><Relationship Id="rId58" Type="http://schemas.openxmlformats.org/officeDocument/2006/relationships/hyperlink" Target="https://www.ohchr.org/en/instruments-mechanisms/instruments/international-covenant-economic-social-and-cultural-rights" TargetMode="External"/><Relationship Id="rId17" Type="http://schemas.openxmlformats.org/officeDocument/2006/relationships/hyperlink" Target="https://dictionary.cambridge.org/dictionary/english/situation" TargetMode="External"/><Relationship Id="rId16" Type="http://schemas.openxmlformats.org/officeDocument/2006/relationships/hyperlink" Target="https://dictionary.cambridge.org/dictionary/english/cause" TargetMode="External"/><Relationship Id="rId19" Type="http://schemas.openxmlformats.org/officeDocument/2006/relationships/hyperlink" Target="https://dictionary.cambridge.org/dictionary/english/flats" TargetMode="External"/><Relationship Id="rId18" Type="http://schemas.openxmlformats.org/officeDocument/2006/relationships/hyperlink" Target="https://dictionary.cambridge.org/dictionary/english/house" TargetMode="External"/></Relationships>
</file>

<file path=word/_rels/footnotes.xml.rels><?xml version="1.0" encoding="UTF-8" standalone="yes"?><Relationships xmlns="http://schemas.openxmlformats.org/package/2006/relationships"><Relationship Id="rId40" Type="http://schemas.openxmlformats.org/officeDocument/2006/relationships/hyperlink" Target="https://www.ohchr.org/en/instruments-mechanisms/instruments/international-covenant-economic-social-and-cultural-rights" TargetMode="External"/><Relationship Id="rId20" Type="http://schemas.openxmlformats.org/officeDocument/2006/relationships/hyperlink" Target="http://brusselssignal.eu/2025/02/france-slumps-into-housing-crisis-report-warns/" TargetMode="External"/><Relationship Id="rId42" Type="http://schemas.openxmlformats.org/officeDocument/2006/relationships/hyperlink" Target="https://wuf.unhabitat.org/wuf13" TargetMode="External"/><Relationship Id="rId41" Type="http://schemas.openxmlformats.org/officeDocument/2006/relationships/hyperlink" Target="https://www.ohchr.org/en/instruments-mechanisms/instruments/international-covenant-economic-social-and-cultural-rights" TargetMode="External"/><Relationship Id="rId22" Type="http://schemas.openxmlformats.org/officeDocument/2006/relationships/hyperlink" Target="http://www.gao.gov/blog/affordable-housing-crisis-grows-while-efforts-increase-supply-fall-short" TargetMode="External"/><Relationship Id="rId21" Type="http://schemas.openxmlformats.org/officeDocument/2006/relationships/hyperlink" Target="http://housingdigital.co.uk/the-uk-housing-crisis-causes-impact-and-solutions/" TargetMode="External"/><Relationship Id="rId43" Type="http://schemas.openxmlformats.org/officeDocument/2006/relationships/hyperlink" Target="https://wuf.unhabitat.org/wuf13" TargetMode="External"/><Relationship Id="rId24" Type="http://schemas.openxmlformats.org/officeDocument/2006/relationships/hyperlink" Target="http://www.worldbank.org/en/topic/disasterriskmanagement/brief/global-program-for-resilient-housing" TargetMode="External"/><Relationship Id="rId23" Type="http://schemas.openxmlformats.org/officeDocument/2006/relationships/hyperlink" Target="http://www.feantsa.org/en/themes" TargetMode="External"/><Relationship Id="rId1" Type="http://schemas.openxmlformats.org/officeDocument/2006/relationships/hyperlink" Target="http://wealthvieu.com/banking/banking-basics/glass-steagall-act-explained/" TargetMode="External"/><Relationship Id="rId2" Type="http://schemas.openxmlformats.org/officeDocument/2006/relationships/hyperlink" Target="http://housingalmanac.com/housing-market-crash-history" TargetMode="External"/><Relationship Id="rId3" Type="http://schemas.openxmlformats.org/officeDocument/2006/relationships/hyperlink" Target="http://www.britannica.com/topic/American-Recovery-and-Reinvestment-Act" TargetMode="External"/><Relationship Id="rId4" Type="http://schemas.openxmlformats.org/officeDocument/2006/relationships/hyperlink" Target="http://www.ohchr.org/en/documents/thematic-reports/a75148-report-covid-19-and-right-housing-impacts-and-way-forward" TargetMode="External"/><Relationship Id="rId9" Type="http://schemas.openxmlformats.org/officeDocument/2006/relationships/hyperlink" Target="http://lifestyle.sustainability-directory.com/term/housing-instability/" TargetMode="External"/><Relationship Id="rId26" Type="http://schemas.openxmlformats.org/officeDocument/2006/relationships/hyperlink" Target="http://journalism.columbia.edu/sites/default/files/content/Careers/Lipman/Lipman%20Housing%20Report.pdf" TargetMode="External"/><Relationship Id="rId25" Type="http://schemas.openxmlformats.org/officeDocument/2006/relationships/hyperlink" Target="http://housingalmanac.com/housing-market-crash-history" TargetMode="External"/><Relationship Id="rId28" Type="http://schemas.openxmlformats.org/officeDocument/2006/relationships/hyperlink" Target="http://unhabitat.org/sites/default/files/2026/05/wcr_2026.pdf" TargetMode="External"/><Relationship Id="rId27" Type="http://schemas.openxmlformats.org/officeDocument/2006/relationships/hyperlink" Target="http://socialstudieshelp.com/american-history-topics/reaganomics-explained-the-economic-policies-of-the-1980s/" TargetMode="External"/><Relationship Id="rId5" Type="http://schemas.openxmlformats.org/officeDocument/2006/relationships/hyperlink" Target="http://www.ohchr.org/en/special-procedures/sr-housing/human-right-adequate-housing" TargetMode="External"/><Relationship Id="rId6" Type="http://schemas.openxmlformats.org/officeDocument/2006/relationships/hyperlink" Target="http://www.wallstreetmojo.com/economic-inequality/" TargetMode="External"/><Relationship Id="rId29" Type="http://schemas.openxmlformats.org/officeDocument/2006/relationships/hyperlink" Target="http://unhabitat.org/sites/default/files/2026/05/wcr_2026.pdf" TargetMode="External"/><Relationship Id="rId7" Type="http://schemas.openxmlformats.org/officeDocument/2006/relationships/hyperlink" Target="http://www.dictionary.cambridge.org/dictionary/english/financial-burden" TargetMode="External"/><Relationship Id="rId8" Type="http://schemas.openxmlformats.org/officeDocument/2006/relationships/hyperlink" Target="http://energy-poverty.ec.europa.eu/epah-indicators" TargetMode="External"/><Relationship Id="rId31" Type="http://schemas.openxmlformats.org/officeDocument/2006/relationships/hyperlink" Target="https://news.un.org/en/story/2026/10/1168520" TargetMode="External"/><Relationship Id="rId30" Type="http://schemas.openxmlformats.org/officeDocument/2006/relationships/hyperlink" Target="https://news.un.org/en/story/2026/10/1168520" TargetMode="External"/><Relationship Id="rId11" Type="http://schemas.openxmlformats.org/officeDocument/2006/relationships/hyperlink" Target="http://unhabitat.org/sites/default/files/2026/05/wcr_2026.pdf" TargetMode="External"/><Relationship Id="rId33" Type="http://schemas.openxmlformats.org/officeDocument/2006/relationships/hyperlink" Target="https://www.jchs.harvard.edu/sites/default/files/reports/files/Harvard_JCHS_The_State_of_the_Nations_Housing_2026_Embargoed.pdf" TargetMode="External"/><Relationship Id="rId10" Type="http://schemas.openxmlformats.org/officeDocument/2006/relationships/hyperlink" Target="http://doh.colorado.gov/office-of-housing-finance-and-sustainability" TargetMode="External"/><Relationship Id="rId32" Type="http://schemas.openxmlformats.org/officeDocument/2006/relationships/hyperlink" Target="https://www.jchs.harvard.edu/sites/default/files/reports/files/Harvard_JCHS_The_State_of_the_Nations_Housing_2026_Embargoed.pdf" TargetMode="External"/><Relationship Id="rId13" Type="http://schemas.openxmlformats.org/officeDocument/2006/relationships/hyperlink" Target="https://www.liberties.eu/en/stories/social-exclusion/43579" TargetMode="External"/><Relationship Id="rId35" Type="http://schemas.openxmlformats.org/officeDocument/2006/relationships/hyperlink" Target="https://www.un.org/sustainabledevelopment/development-goals/" TargetMode="External"/><Relationship Id="rId12" Type="http://schemas.openxmlformats.org/officeDocument/2006/relationships/hyperlink" Target="http://www.lifestyle.sustainability-directory.com/area/low-income-households/resource/4/" TargetMode="External"/><Relationship Id="rId34" Type="http://schemas.openxmlformats.org/officeDocument/2006/relationships/hyperlink" Target="https://www.archives.gov/research/african-americans/migrations/great-migration" TargetMode="External"/><Relationship Id="rId15" Type="http://schemas.openxmlformats.org/officeDocument/2006/relationships/hyperlink" Target="http://www.dictionary.cambridge.org/dictionary/english/social-housing" TargetMode="External"/><Relationship Id="rId37" Type="http://schemas.openxmlformats.org/officeDocument/2006/relationships/hyperlink" Target="https://uia.urban-initiative.eu/en/news/impact-public-space-urban-loneliness" TargetMode="External"/><Relationship Id="rId14" Type="http://schemas.openxmlformats.org/officeDocument/2006/relationships/hyperlink" Target="http://www.liberties.eu/en/stories/social-exclusion/43579" TargetMode="External"/><Relationship Id="rId36" Type="http://schemas.openxmlformats.org/officeDocument/2006/relationships/hyperlink" Target="https://cepr.org/voxeu/columns/housing-and-inequality-critical-link-economic-disparities" TargetMode="External"/><Relationship Id="rId17" Type="http://schemas.openxmlformats.org/officeDocument/2006/relationships/hyperlink" Target="http://www.unesco.org/en/query-list/u/urban-development" TargetMode="External"/><Relationship Id="rId39" Type="http://schemas.openxmlformats.org/officeDocument/2006/relationships/hyperlink" Target="https://digitallibrary.un.org/record/4012873" TargetMode="External"/><Relationship Id="rId16" Type="http://schemas.openxmlformats.org/officeDocument/2006/relationships/hyperlink" Target="http://www.esg.sustainability-directory.com/term/sustainable-urbanization/" TargetMode="External"/><Relationship Id="rId38" Type="http://schemas.openxmlformats.org/officeDocument/2006/relationships/hyperlink" Target="https://digitallibrary.un.org/record/4012873" TargetMode="External"/><Relationship Id="rId19" Type="http://schemas.openxmlformats.org/officeDocument/2006/relationships/hyperlink" Target="http://www.uschina.org/articles/understanding-chinas-housing-downturn-and-the-path-ahead/" TargetMode="External"/><Relationship Id="rId18" Type="http://schemas.openxmlformats.org/officeDocument/2006/relationships/hyperlink" Target="http://www.britannica.com/topic/urbaniz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0y3rklUgaPRM8T91ArWOv7A8xw==">CgMxLjA4AHIhMWwtVWp2bjYyalI3c25zYUF5eXZSZGdERUg4ZDJBYjBO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2023-06-07T17:47:00Z</dcterms:created>
  <dc:creator>EL.</dc:creator>
</cp:coreProperties>
</file>